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4F4D" w14:textId="5252D9D1" w:rsidR="00175299" w:rsidRDefault="00CF0500">
      <w:pPr>
        <w:jc w:val="center"/>
      </w:pPr>
      <w:r>
        <w:rPr>
          <w:rFonts w:cs="Arial"/>
          <w:b/>
          <w:bCs/>
          <w:sz w:val="24"/>
          <w:szCs w:val="24"/>
        </w:rPr>
        <w:t>EDITAL DE</w:t>
      </w:r>
      <w:r>
        <w:rPr>
          <w:rFonts w:cs="Arial"/>
          <w:b/>
          <w:bCs/>
          <w:sz w:val="24"/>
          <w:szCs w:val="24"/>
          <w:lang w:eastAsia="pt-BR"/>
        </w:rPr>
        <w:t xml:space="preserve"> PREGÃO ELETRÔNICO Nº 14</w:t>
      </w:r>
      <w:r>
        <w:rPr>
          <w:rFonts w:cs="Arial"/>
          <w:b/>
          <w:color w:val="000000"/>
          <w:sz w:val="24"/>
          <w:szCs w:val="24"/>
        </w:rPr>
        <w:t>/</w:t>
      </w:r>
      <w:r>
        <w:rPr>
          <w:rFonts w:cs="Arial"/>
          <w:b/>
          <w:bCs/>
          <w:color w:val="000000"/>
          <w:sz w:val="24"/>
          <w:szCs w:val="24"/>
          <w:lang w:eastAsia="pt-BR"/>
        </w:rPr>
        <w:t>2025</w:t>
      </w:r>
    </w:p>
    <w:p w14:paraId="27E60581" w14:textId="77777777" w:rsidR="00175299" w:rsidRDefault="00175299">
      <w:pPr>
        <w:jc w:val="center"/>
        <w:rPr>
          <w:rFonts w:cs="Arial"/>
          <w:b/>
          <w:bCs/>
          <w:color w:val="000000"/>
          <w:sz w:val="24"/>
          <w:szCs w:val="24"/>
          <w:lang w:eastAsia="pt-BR"/>
        </w:rPr>
      </w:pPr>
    </w:p>
    <w:p w14:paraId="3E6DF91C" w14:textId="77777777" w:rsidR="00175299" w:rsidRDefault="00CF0500">
      <w:r>
        <w:rPr>
          <w:rFonts w:cs="Arial"/>
          <w:b/>
          <w:color w:val="000000"/>
          <w:sz w:val="24"/>
          <w:szCs w:val="24"/>
        </w:rPr>
        <w:t>Processo nº 26/2025</w:t>
      </w:r>
    </w:p>
    <w:p w14:paraId="1BFA7972" w14:textId="24044189" w:rsidR="00175299" w:rsidRDefault="00CF0500">
      <w:pPr>
        <w:rPr>
          <w:rFonts w:cs="Arial"/>
          <w:b/>
          <w:color w:val="000000"/>
          <w:sz w:val="24"/>
          <w:szCs w:val="24"/>
        </w:rPr>
      </w:pPr>
      <w:r>
        <w:rPr>
          <w:rFonts w:cs="Arial"/>
          <w:b/>
          <w:color w:val="000000"/>
          <w:sz w:val="24"/>
          <w:szCs w:val="24"/>
        </w:rPr>
        <w:t xml:space="preserve">Processo Digital nº </w:t>
      </w:r>
      <w:r w:rsidR="00491C62">
        <w:rPr>
          <w:rFonts w:cs="Arial"/>
          <w:b/>
          <w:color w:val="000000"/>
          <w:sz w:val="24"/>
          <w:szCs w:val="24"/>
        </w:rPr>
        <w:t>382/24</w:t>
      </w:r>
      <w:r>
        <w:rPr>
          <w:rFonts w:cs="Arial"/>
          <w:b/>
          <w:color w:val="000000"/>
          <w:sz w:val="24"/>
          <w:szCs w:val="24"/>
        </w:rPr>
        <w:t xml:space="preserve"> | 1DOC</w:t>
      </w:r>
    </w:p>
    <w:p w14:paraId="7311CED2" w14:textId="77777777" w:rsidR="00175299" w:rsidRDefault="00175299">
      <w:pPr>
        <w:rPr>
          <w:rFonts w:cs="Arial"/>
          <w:b/>
          <w:color w:val="000000"/>
          <w:sz w:val="24"/>
          <w:szCs w:val="24"/>
        </w:rPr>
      </w:pPr>
    </w:p>
    <w:p w14:paraId="4A7E852C" w14:textId="224555A8" w:rsidR="002041C9" w:rsidRDefault="00CF0500">
      <w:pPr>
        <w:jc w:val="center"/>
        <w:rPr>
          <w:color w:val="140B7B"/>
          <w:sz w:val="32"/>
          <w:szCs w:val="32"/>
        </w:rPr>
      </w:pPr>
      <w:r>
        <w:rPr>
          <w:rFonts w:cs="Arial"/>
          <w:b/>
          <w:color w:val="140B7B"/>
          <w:sz w:val="32"/>
          <w:szCs w:val="32"/>
        </w:rPr>
        <w:t>Exclusivo MPE –</w:t>
      </w:r>
      <w:r w:rsidR="002041C9">
        <w:rPr>
          <w:rFonts w:cs="Arial"/>
          <w:b/>
          <w:color w:val="140B7B"/>
          <w:sz w:val="32"/>
          <w:szCs w:val="32"/>
        </w:rPr>
        <w:t xml:space="preserve"> </w:t>
      </w:r>
      <w:r w:rsidR="002041C9" w:rsidRPr="00DA7162">
        <w:rPr>
          <w:rFonts w:cs="Arial"/>
          <w:b/>
          <w:color w:val="140B7B"/>
          <w:sz w:val="32"/>
          <w:szCs w:val="32"/>
        </w:rPr>
        <w:t>Benefício</w:t>
      </w:r>
      <w:r w:rsidR="002041C9">
        <w:rPr>
          <w:rFonts w:cs="Arial"/>
          <w:b/>
          <w:color w:val="140B7B"/>
          <w:sz w:val="32"/>
          <w:szCs w:val="32"/>
        </w:rPr>
        <w:t xml:space="preserve"> </w:t>
      </w:r>
      <w:r w:rsidR="002041C9" w:rsidRPr="00DA7162">
        <w:rPr>
          <w:rFonts w:cs="Arial"/>
          <w:b/>
          <w:color w:val="140B7B"/>
          <w:sz w:val="32"/>
          <w:szCs w:val="32"/>
        </w:rPr>
        <w:t>Regional</w:t>
      </w:r>
      <w:r w:rsidR="002041C9">
        <w:rPr>
          <w:rFonts w:cs="Arial"/>
          <w:b/>
          <w:color w:val="140B7B"/>
          <w:sz w:val="32"/>
          <w:szCs w:val="32"/>
        </w:rPr>
        <w:t xml:space="preserve"> </w:t>
      </w:r>
    </w:p>
    <w:p w14:paraId="4339742E" w14:textId="77777777" w:rsidR="00175299" w:rsidRDefault="00175299">
      <w:pPr>
        <w:jc w:val="center"/>
        <w:rPr>
          <w:rFonts w:cs="Arial"/>
          <w:b/>
          <w:color w:val="FF0000"/>
          <w:sz w:val="24"/>
          <w:szCs w:val="24"/>
          <w:u w:val="single"/>
        </w:rPr>
      </w:pPr>
    </w:p>
    <w:p w14:paraId="0E2ADEE2" w14:textId="77777777" w:rsidR="00175299" w:rsidRDefault="00CF0500">
      <w:pPr>
        <w:jc w:val="both"/>
      </w:pPr>
      <w:r>
        <w:rPr>
          <w:rFonts w:cs="Arial"/>
          <w:color w:val="000000"/>
          <w:sz w:val="24"/>
          <w:szCs w:val="24"/>
        </w:rPr>
        <w:t xml:space="preserve">O </w:t>
      </w:r>
      <w:r>
        <w:rPr>
          <w:rFonts w:cs="Arial"/>
          <w:b/>
          <w:bCs/>
          <w:color w:val="000000"/>
          <w:sz w:val="24"/>
          <w:szCs w:val="24"/>
        </w:rPr>
        <w:t>Município de Guapirama</w:t>
      </w:r>
      <w:r>
        <w:rPr>
          <w:rFonts w:cs="Arial"/>
          <w:color w:val="000000"/>
          <w:sz w:val="24"/>
          <w:szCs w:val="24"/>
        </w:rPr>
        <w:t xml:space="preserve"> – Estado do Paraná, pessoa jurídica de direito público inscrita no CNPJ nº 75.443.812/0001-00, com paço municipal junto a Rua 2 de Março, nº 460, Centro, CEP 86465-000, por meio da Seção de Licitação, torna público, para conhecimento dos interessados, que fará realizar licitação na modalidade </w:t>
      </w:r>
      <w:r>
        <w:rPr>
          <w:rFonts w:cs="Arial"/>
          <w:b/>
          <w:color w:val="000000"/>
          <w:sz w:val="24"/>
          <w:szCs w:val="24"/>
        </w:rPr>
        <w:t xml:space="preserve">de PREGÃO, </w:t>
      </w:r>
      <w:r>
        <w:rPr>
          <w:rFonts w:cs="Arial"/>
          <w:color w:val="000000"/>
          <w:sz w:val="24"/>
          <w:szCs w:val="24"/>
        </w:rPr>
        <w:t>na forma</w:t>
      </w:r>
      <w:r>
        <w:rPr>
          <w:rFonts w:cs="Arial"/>
          <w:b/>
          <w:color w:val="000000"/>
          <w:sz w:val="24"/>
          <w:szCs w:val="24"/>
        </w:rPr>
        <w:t xml:space="preserve"> ELETRÔNICA, </w:t>
      </w:r>
      <w:r>
        <w:rPr>
          <w:rFonts w:eastAsia="Arial Unicode MS" w:cs="Arial"/>
          <w:color w:val="000000"/>
          <w:sz w:val="24"/>
          <w:szCs w:val="24"/>
        </w:rPr>
        <w:t xml:space="preserve">nos termos da </w:t>
      </w:r>
      <w:r>
        <w:rPr>
          <w:rFonts w:eastAsia="Arial Unicode MS" w:cs="Arial"/>
          <w:color w:val="100EA4"/>
          <w:sz w:val="24"/>
          <w:szCs w:val="24"/>
          <w:u w:val="single"/>
        </w:rPr>
        <w:t>Lei nº 14.133, de 2021</w:t>
      </w:r>
      <w:r>
        <w:rPr>
          <w:rFonts w:eastAsia="Arial Unicode MS" w:cs="Arial"/>
          <w:color w:val="000000"/>
          <w:sz w:val="24"/>
          <w:szCs w:val="24"/>
        </w:rPr>
        <w:t>, e demais legislação aplicável e, ainda, de acordo com as condições estabelecidas neste Edital.</w:t>
      </w:r>
    </w:p>
    <w:p w14:paraId="1DB5333C" w14:textId="77777777" w:rsidR="00175299" w:rsidRDefault="00175299">
      <w:pPr>
        <w:jc w:val="both"/>
        <w:rPr>
          <w:rFonts w:eastAsia="Arial Unicode MS" w:cs="Arial"/>
          <w:sz w:val="24"/>
          <w:szCs w:val="24"/>
        </w:rPr>
      </w:pPr>
    </w:p>
    <w:p w14:paraId="4B7B41F0" w14:textId="77777777" w:rsidR="00175299" w:rsidRDefault="00175299">
      <w:pPr>
        <w:tabs>
          <w:tab w:val="left" w:pos="285"/>
        </w:tabs>
        <w:jc w:val="both"/>
        <w:rPr>
          <w:rFonts w:cs="Arial"/>
          <w:b/>
          <w:color w:val="000000"/>
          <w:sz w:val="24"/>
          <w:szCs w:val="24"/>
        </w:rPr>
      </w:pPr>
    </w:p>
    <w:p w14:paraId="529D766B" w14:textId="4A3E8C39" w:rsidR="00175299" w:rsidRDefault="00CF0500" w:rsidP="00EF541D">
      <w:pPr>
        <w:shd w:val="clear" w:color="auto" w:fill="B4C6E7" w:themeFill="accent1" w:themeFillTint="66"/>
        <w:tabs>
          <w:tab w:val="left" w:pos="0"/>
        </w:tabs>
        <w:jc w:val="center"/>
        <w:rPr>
          <w:b/>
          <w:bCs/>
        </w:rPr>
      </w:pPr>
      <w:r>
        <w:rPr>
          <w:rFonts w:cs="Arial"/>
          <w:b/>
          <w:bCs/>
          <w:color w:val="000000"/>
          <w:sz w:val="24"/>
          <w:szCs w:val="24"/>
        </w:rPr>
        <w:t>Recebimento das Propostas: 0</w:t>
      </w:r>
      <w:r w:rsidR="000C1F1E">
        <w:rPr>
          <w:rFonts w:cs="Arial"/>
          <w:b/>
          <w:bCs/>
          <w:color w:val="000000"/>
          <w:sz w:val="24"/>
          <w:szCs w:val="24"/>
        </w:rPr>
        <w:t>8</w:t>
      </w:r>
      <w:r>
        <w:rPr>
          <w:rFonts w:cs="Arial"/>
          <w:b/>
          <w:bCs/>
          <w:color w:val="000000"/>
          <w:sz w:val="24"/>
          <w:szCs w:val="24"/>
        </w:rPr>
        <w:t>/04/25 às 08:00 horas até 24/04/25 às 08:00 horas.</w:t>
      </w:r>
    </w:p>
    <w:p w14:paraId="7DD4C5BA" w14:textId="77777777" w:rsidR="00175299" w:rsidRDefault="00CF0500" w:rsidP="00EF541D">
      <w:pPr>
        <w:shd w:val="clear" w:color="auto" w:fill="B4C6E7" w:themeFill="accent1" w:themeFillTint="66"/>
        <w:tabs>
          <w:tab w:val="left" w:pos="0"/>
          <w:tab w:val="left" w:pos="1418"/>
        </w:tabs>
        <w:jc w:val="center"/>
        <w:rPr>
          <w:b/>
          <w:bCs/>
        </w:rPr>
      </w:pPr>
      <w:r>
        <w:rPr>
          <w:rFonts w:cs="Arial"/>
          <w:b/>
          <w:bCs/>
          <w:color w:val="000000"/>
          <w:sz w:val="24"/>
          <w:szCs w:val="24"/>
        </w:rPr>
        <w:t>Abertura e Julgamento das Propostas: 24/04/25 às 09:00 horas.</w:t>
      </w:r>
    </w:p>
    <w:p w14:paraId="66B26F1F" w14:textId="1B184051" w:rsidR="00175299" w:rsidRDefault="00CF0500" w:rsidP="00EF541D">
      <w:pPr>
        <w:shd w:val="clear" w:color="auto" w:fill="B4C6E7" w:themeFill="accent1" w:themeFillTint="66"/>
        <w:tabs>
          <w:tab w:val="left" w:pos="0"/>
        </w:tabs>
        <w:jc w:val="center"/>
        <w:rPr>
          <w:b/>
          <w:bCs/>
        </w:rPr>
      </w:pPr>
      <w:r>
        <w:rPr>
          <w:rFonts w:cs="Arial"/>
          <w:b/>
          <w:bCs/>
          <w:color w:val="000000"/>
          <w:sz w:val="24"/>
          <w:szCs w:val="24"/>
        </w:rPr>
        <w:t xml:space="preserve">Início da Sessão de Disputa: </w:t>
      </w:r>
      <w:r w:rsidR="00747BAF">
        <w:rPr>
          <w:rFonts w:cs="Arial"/>
          <w:b/>
          <w:bCs/>
          <w:color w:val="000000"/>
          <w:sz w:val="24"/>
          <w:szCs w:val="24"/>
        </w:rPr>
        <w:t xml:space="preserve">24/04/25 </w:t>
      </w:r>
      <w:r>
        <w:rPr>
          <w:rFonts w:cs="Arial"/>
          <w:b/>
          <w:bCs/>
          <w:color w:val="000000"/>
          <w:sz w:val="24"/>
          <w:szCs w:val="24"/>
        </w:rPr>
        <w:t>às 09:01</w:t>
      </w:r>
      <w:r w:rsidR="00747BAF">
        <w:rPr>
          <w:rFonts w:cs="Arial"/>
          <w:b/>
          <w:bCs/>
          <w:color w:val="000000"/>
          <w:sz w:val="24"/>
          <w:szCs w:val="24"/>
        </w:rPr>
        <w:t xml:space="preserve"> horas</w:t>
      </w:r>
      <w:r>
        <w:rPr>
          <w:rFonts w:cs="Arial"/>
          <w:b/>
          <w:bCs/>
          <w:color w:val="000000"/>
          <w:sz w:val="24"/>
          <w:szCs w:val="24"/>
        </w:rPr>
        <w:t>.</w:t>
      </w:r>
    </w:p>
    <w:p w14:paraId="665DF085" w14:textId="77777777" w:rsidR="00175299" w:rsidRDefault="00175299" w:rsidP="00EF541D">
      <w:pPr>
        <w:tabs>
          <w:tab w:val="left" w:pos="0"/>
        </w:tabs>
        <w:jc w:val="both"/>
        <w:rPr>
          <w:rFonts w:cs="Arial"/>
          <w:color w:val="000000"/>
          <w:sz w:val="24"/>
          <w:szCs w:val="24"/>
          <w:u w:val="single"/>
        </w:rPr>
      </w:pPr>
    </w:p>
    <w:p w14:paraId="3CE10C9D" w14:textId="77777777" w:rsidR="00175299" w:rsidRDefault="00CF0500">
      <w:pPr>
        <w:tabs>
          <w:tab w:val="left" w:pos="570"/>
        </w:tabs>
        <w:jc w:val="both"/>
      </w:pPr>
      <w:r>
        <w:rPr>
          <w:rFonts w:cs="Arial"/>
          <w:b/>
          <w:sz w:val="24"/>
          <w:szCs w:val="24"/>
        </w:rPr>
        <w:t>1.</w:t>
      </w:r>
      <w:r>
        <w:rPr>
          <w:rFonts w:cs="Arial"/>
          <w:b/>
          <w:sz w:val="24"/>
          <w:szCs w:val="24"/>
        </w:rPr>
        <w:tab/>
        <w:t>OBJETO</w:t>
      </w:r>
    </w:p>
    <w:p w14:paraId="20ADA4E6" w14:textId="335A0ED5" w:rsidR="00175299" w:rsidRDefault="00CF0500">
      <w:pPr>
        <w:tabs>
          <w:tab w:val="left" w:pos="570"/>
        </w:tabs>
        <w:jc w:val="both"/>
      </w:pPr>
      <w:r>
        <w:rPr>
          <w:rFonts w:cs="Arial"/>
          <w:sz w:val="24"/>
          <w:szCs w:val="24"/>
        </w:rPr>
        <w:t>1.1</w:t>
      </w:r>
      <w:r>
        <w:rPr>
          <w:rFonts w:cs="Arial"/>
          <w:sz w:val="24"/>
          <w:szCs w:val="24"/>
        </w:rPr>
        <w:tab/>
        <w:t xml:space="preserve">O objeto da presente licitação é a </w:t>
      </w:r>
      <w:r w:rsidR="00826CC9" w:rsidRPr="00826CC9">
        <w:rPr>
          <w:rFonts w:cs="Arial"/>
          <w:b/>
          <w:bCs/>
          <w:sz w:val="24"/>
          <w:szCs w:val="24"/>
        </w:rPr>
        <w:t>CONTRATAÇÃO DE EMPRESA ESPECIALIZADA NA ELABORAÇÃO</w:t>
      </w:r>
      <w:r w:rsidR="00826CC9">
        <w:rPr>
          <w:rFonts w:cs="Arial"/>
          <w:b/>
          <w:bCs/>
          <w:sz w:val="24"/>
          <w:szCs w:val="24"/>
        </w:rPr>
        <w:t xml:space="preserve"> E</w:t>
      </w:r>
      <w:r w:rsidR="00826CC9" w:rsidRPr="00826CC9">
        <w:rPr>
          <w:rFonts w:cs="Arial"/>
          <w:b/>
          <w:bCs/>
          <w:sz w:val="24"/>
          <w:szCs w:val="24"/>
        </w:rPr>
        <w:t xml:space="preserve"> EXECUÇÃO DE PROJETOS AMBIENTAIS</w:t>
      </w:r>
      <w:r w:rsidR="00826CC9">
        <w:rPr>
          <w:rFonts w:cs="Arial"/>
          <w:b/>
          <w:bCs/>
          <w:sz w:val="24"/>
          <w:szCs w:val="24"/>
        </w:rPr>
        <w:t>,</w:t>
      </w:r>
      <w:r w:rsidR="00826CC9" w:rsidRPr="00826CC9">
        <w:rPr>
          <w:rFonts w:cs="Arial"/>
          <w:b/>
          <w:bCs/>
          <w:sz w:val="24"/>
          <w:szCs w:val="24"/>
        </w:rPr>
        <w:t xml:space="preserve"> BEM COMO </w:t>
      </w:r>
      <w:r w:rsidR="00826CC9">
        <w:rPr>
          <w:rFonts w:cs="Arial"/>
          <w:b/>
          <w:bCs/>
          <w:sz w:val="24"/>
          <w:szCs w:val="24"/>
        </w:rPr>
        <w:t xml:space="preserve">FORNECIMENTO E </w:t>
      </w:r>
      <w:r w:rsidR="00826CC9" w:rsidRPr="00826CC9">
        <w:rPr>
          <w:rFonts w:cs="Arial"/>
          <w:b/>
          <w:bCs/>
          <w:sz w:val="24"/>
          <w:szCs w:val="24"/>
        </w:rPr>
        <w:t xml:space="preserve">INSTALAÇÃO DE EQUIPAMENTOS </w:t>
      </w:r>
      <w:r w:rsidR="00826CC9">
        <w:rPr>
          <w:rFonts w:cs="Arial"/>
          <w:b/>
          <w:bCs/>
          <w:sz w:val="24"/>
          <w:szCs w:val="24"/>
        </w:rPr>
        <w:t xml:space="preserve">AO </w:t>
      </w:r>
      <w:r w:rsidR="00826CC9" w:rsidRPr="00826CC9">
        <w:rPr>
          <w:rFonts w:cs="Arial"/>
          <w:b/>
          <w:bCs/>
          <w:sz w:val="24"/>
          <w:szCs w:val="24"/>
        </w:rPr>
        <w:t>LAVADOR DE VE</w:t>
      </w:r>
      <w:r w:rsidR="00826CC9">
        <w:rPr>
          <w:rFonts w:cs="Arial"/>
          <w:b/>
          <w:bCs/>
          <w:sz w:val="24"/>
          <w:szCs w:val="24"/>
        </w:rPr>
        <w:t>Í</w:t>
      </w:r>
      <w:r w:rsidR="00826CC9" w:rsidRPr="00826CC9">
        <w:rPr>
          <w:rFonts w:cs="Arial"/>
          <w:b/>
          <w:bCs/>
          <w:sz w:val="24"/>
          <w:szCs w:val="24"/>
        </w:rPr>
        <w:t>CULOS MUNICIPAL</w:t>
      </w:r>
      <w:r w:rsidR="00826CC9">
        <w:rPr>
          <w:rFonts w:cs="Arial"/>
          <w:b/>
          <w:bCs/>
          <w:sz w:val="24"/>
          <w:szCs w:val="24"/>
        </w:rPr>
        <w:t xml:space="preserve"> VISANDO A </w:t>
      </w:r>
      <w:r w:rsidR="00826CC9" w:rsidRPr="00826CC9">
        <w:rPr>
          <w:rFonts w:cs="Arial"/>
          <w:b/>
          <w:bCs/>
          <w:sz w:val="24"/>
          <w:szCs w:val="24"/>
        </w:rPr>
        <w:t>REGULARIZAÇÃO PERANTE O IAT</w:t>
      </w:r>
      <w:r>
        <w:rPr>
          <w:rFonts w:cs="Arial"/>
          <w:b/>
          <w:caps/>
          <w:sz w:val="24"/>
          <w:szCs w:val="24"/>
        </w:rPr>
        <w:t>,</w:t>
      </w:r>
      <w:r>
        <w:rPr>
          <w:rFonts w:cs="Arial"/>
          <w:b/>
          <w:sz w:val="24"/>
          <w:szCs w:val="24"/>
        </w:rPr>
        <w:t xml:space="preserve"> </w:t>
      </w:r>
      <w:r>
        <w:rPr>
          <w:rFonts w:cs="Arial"/>
          <w:sz w:val="24"/>
          <w:szCs w:val="24"/>
        </w:rPr>
        <w:t>conforme condições, quantidades e exigências estabelecidas neste Edital e seus anexos.</w:t>
      </w:r>
    </w:p>
    <w:p w14:paraId="2F6554F7" w14:textId="77777777" w:rsidR="00826CC9" w:rsidRPr="00826CC9" w:rsidRDefault="00826CC9" w:rsidP="00826CC9">
      <w:pPr>
        <w:tabs>
          <w:tab w:val="left" w:pos="570"/>
        </w:tabs>
        <w:jc w:val="both"/>
        <w:rPr>
          <w:rFonts w:cs="Arial"/>
          <w:sz w:val="24"/>
          <w:szCs w:val="24"/>
        </w:rPr>
      </w:pPr>
      <w:r w:rsidRPr="00826CC9">
        <w:rPr>
          <w:rFonts w:cs="Arial"/>
          <w:bCs/>
          <w:sz w:val="24"/>
          <w:szCs w:val="24"/>
        </w:rPr>
        <w:t>1.1.1</w:t>
      </w:r>
      <w:r w:rsidRPr="00826CC9">
        <w:rPr>
          <w:rFonts w:cs="Arial"/>
          <w:b/>
          <w:sz w:val="24"/>
          <w:szCs w:val="24"/>
        </w:rPr>
        <w:t xml:space="preserve"> </w:t>
      </w:r>
      <w:r w:rsidRPr="00826CC9">
        <w:rPr>
          <w:rFonts w:cs="Arial"/>
          <w:bCs/>
          <w:sz w:val="24"/>
          <w:szCs w:val="24"/>
        </w:rPr>
        <w:t>A especificação completa sobre o objeto deste edital encontra-se no termo de referência.</w:t>
      </w:r>
    </w:p>
    <w:p w14:paraId="5D795355" w14:textId="77777777" w:rsidR="00826CC9" w:rsidRPr="00826CC9" w:rsidRDefault="00826CC9" w:rsidP="00826CC9">
      <w:pPr>
        <w:tabs>
          <w:tab w:val="left" w:pos="570"/>
        </w:tabs>
        <w:jc w:val="both"/>
        <w:rPr>
          <w:rFonts w:cs="Arial"/>
          <w:sz w:val="24"/>
          <w:szCs w:val="24"/>
        </w:rPr>
      </w:pPr>
      <w:r w:rsidRPr="00826CC9">
        <w:rPr>
          <w:rFonts w:cs="Arial"/>
          <w:sz w:val="24"/>
          <w:szCs w:val="24"/>
        </w:rPr>
        <w:t>1.2</w:t>
      </w:r>
      <w:r w:rsidRPr="00826CC9">
        <w:rPr>
          <w:rFonts w:cs="Arial"/>
          <w:sz w:val="24"/>
          <w:szCs w:val="24"/>
        </w:rPr>
        <w:tab/>
        <w:t>A licitação será dividida em um único LOTE, formados por um item, conforme tabela constante do Termo de Referência, devendo o licitante oferecer proposta para todos os itens que o compõe.</w:t>
      </w:r>
    </w:p>
    <w:p w14:paraId="127EC849" w14:textId="77777777" w:rsidR="00826CC9" w:rsidRPr="00826CC9" w:rsidRDefault="00826CC9" w:rsidP="00826CC9">
      <w:pPr>
        <w:tabs>
          <w:tab w:val="left" w:pos="570"/>
        </w:tabs>
        <w:jc w:val="both"/>
        <w:rPr>
          <w:rFonts w:cs="Arial"/>
          <w:sz w:val="24"/>
          <w:szCs w:val="24"/>
        </w:rPr>
      </w:pPr>
      <w:r w:rsidRPr="00826CC9">
        <w:rPr>
          <w:rFonts w:cs="Arial"/>
          <w:sz w:val="24"/>
          <w:szCs w:val="24"/>
        </w:rPr>
        <w:t xml:space="preserve">1.3. </w:t>
      </w:r>
      <w:r w:rsidRPr="00826CC9">
        <w:rPr>
          <w:rFonts w:cs="Arial"/>
          <w:b/>
          <w:bCs/>
          <w:sz w:val="24"/>
          <w:szCs w:val="24"/>
        </w:rPr>
        <w:t>O critério de julgamento adotado será o menor preço GLOBAL do Lote</w:t>
      </w:r>
      <w:r w:rsidRPr="00826CC9">
        <w:rPr>
          <w:rFonts w:cs="Arial"/>
          <w:sz w:val="24"/>
          <w:szCs w:val="24"/>
        </w:rPr>
        <w:t>. Desta forma, os licitantes interessados em participar desse pregão deverão cotar em sua proposta na BLL, o valor global anual, observadas as exigências contidas neste Edital e seus Anexos quanto às especificações do objeto.</w:t>
      </w:r>
    </w:p>
    <w:p w14:paraId="24D65B48" w14:textId="2515FAAC" w:rsidR="00826CC9" w:rsidRPr="00826CC9" w:rsidRDefault="00826CC9" w:rsidP="00826CC9">
      <w:pPr>
        <w:tabs>
          <w:tab w:val="left" w:pos="570"/>
        </w:tabs>
        <w:jc w:val="both"/>
        <w:rPr>
          <w:rFonts w:cs="Arial"/>
          <w:sz w:val="24"/>
          <w:szCs w:val="24"/>
        </w:rPr>
      </w:pPr>
      <w:r w:rsidRPr="00826CC9">
        <w:rPr>
          <w:rFonts w:cs="Arial"/>
          <w:sz w:val="24"/>
          <w:szCs w:val="24"/>
        </w:rPr>
        <w:t xml:space="preserve">1.4. O valor estimado desta licitação é de </w:t>
      </w:r>
      <w:r w:rsidRPr="00826CC9">
        <w:rPr>
          <w:rFonts w:cs="Arial"/>
          <w:b/>
          <w:bCs/>
          <w:sz w:val="24"/>
          <w:szCs w:val="24"/>
        </w:rPr>
        <w:t>R$ 7</w:t>
      </w:r>
      <w:r>
        <w:rPr>
          <w:rFonts w:cs="Arial"/>
          <w:b/>
          <w:bCs/>
          <w:sz w:val="24"/>
          <w:szCs w:val="24"/>
        </w:rPr>
        <w:t>0</w:t>
      </w:r>
      <w:r w:rsidRPr="00826CC9">
        <w:rPr>
          <w:rFonts w:cs="Arial"/>
          <w:b/>
          <w:bCs/>
          <w:sz w:val="24"/>
          <w:szCs w:val="24"/>
        </w:rPr>
        <w:t>.000,00 (setenta mil reais)</w:t>
      </w:r>
      <w:r w:rsidRPr="00826CC9">
        <w:rPr>
          <w:rFonts w:cs="Arial"/>
          <w:sz w:val="24"/>
          <w:szCs w:val="24"/>
        </w:rPr>
        <w:t>.</w:t>
      </w:r>
    </w:p>
    <w:p w14:paraId="781C6B7E" w14:textId="77777777" w:rsidR="00175299" w:rsidRDefault="00175299">
      <w:pPr>
        <w:tabs>
          <w:tab w:val="left" w:pos="570"/>
        </w:tabs>
        <w:jc w:val="both"/>
        <w:rPr>
          <w:rFonts w:cs="Arial"/>
          <w:sz w:val="24"/>
          <w:szCs w:val="24"/>
        </w:rPr>
      </w:pPr>
    </w:p>
    <w:p w14:paraId="7554AE51" w14:textId="77777777" w:rsidR="00175299" w:rsidRDefault="00CF0500">
      <w:pPr>
        <w:tabs>
          <w:tab w:val="left" w:pos="567"/>
        </w:tabs>
        <w:spacing w:before="100"/>
        <w:ind w:left="567" w:hanging="567"/>
        <w:jc w:val="both"/>
        <w:rPr>
          <w:rFonts w:cs="Arial"/>
          <w:b/>
          <w:sz w:val="24"/>
          <w:szCs w:val="24"/>
        </w:rPr>
      </w:pPr>
      <w:r>
        <w:rPr>
          <w:rFonts w:cs="Arial"/>
          <w:b/>
          <w:sz w:val="24"/>
          <w:szCs w:val="24"/>
        </w:rPr>
        <w:t>2.</w:t>
      </w:r>
      <w:r>
        <w:rPr>
          <w:rFonts w:cs="Arial"/>
          <w:b/>
          <w:sz w:val="24"/>
          <w:szCs w:val="24"/>
        </w:rPr>
        <w:tab/>
        <w:t>DA PARTICIPAÇÃO</w:t>
      </w:r>
    </w:p>
    <w:p w14:paraId="4CB048D8" w14:textId="77777777" w:rsidR="00175299" w:rsidRDefault="00CF0500">
      <w:pPr>
        <w:tabs>
          <w:tab w:val="left" w:pos="563"/>
        </w:tabs>
        <w:jc w:val="both"/>
        <w:rPr>
          <w:rFonts w:cs="Arial"/>
          <w:sz w:val="24"/>
          <w:szCs w:val="24"/>
        </w:rPr>
      </w:pPr>
      <w:r>
        <w:rPr>
          <w:rFonts w:cs="Arial"/>
          <w:sz w:val="24"/>
          <w:szCs w:val="24"/>
        </w:rPr>
        <w:t>2.1</w:t>
      </w:r>
      <w:r>
        <w:rPr>
          <w:rFonts w:cs="Arial"/>
          <w:sz w:val="24"/>
          <w:szCs w:val="24"/>
        </w:rPr>
        <w:tab/>
        <w:t xml:space="preserve">A participação no presente Pregão Eletrônico se dará mediante realização sessão pública, por meio da </w:t>
      </w:r>
      <w:r>
        <w:rPr>
          <w:rFonts w:cs="Arial"/>
          <w:b/>
          <w:bCs/>
          <w:sz w:val="24"/>
          <w:szCs w:val="24"/>
        </w:rPr>
        <w:t>INTERNET</w:t>
      </w:r>
      <w:r>
        <w:rPr>
          <w:rFonts w:cs="Arial"/>
          <w:sz w:val="24"/>
          <w:szCs w:val="24"/>
        </w:rPr>
        <w:t xml:space="preserve">, mediante condições de segurança – criptografia e autenticação – em todas as suas fases através do </w:t>
      </w:r>
      <w:r>
        <w:rPr>
          <w:rFonts w:cs="Arial"/>
          <w:b/>
          <w:bCs/>
          <w:sz w:val="24"/>
          <w:szCs w:val="24"/>
        </w:rPr>
        <w:t>Sistema de Pregão Eletrônico da Bolsa de Licitações e Leilões do Brasil – BLL</w:t>
      </w:r>
      <w:r>
        <w:rPr>
          <w:rFonts w:cs="Arial"/>
          <w:sz w:val="24"/>
          <w:szCs w:val="24"/>
        </w:rPr>
        <w:t xml:space="preserve">, disponível no endereço eletrônico: </w:t>
      </w:r>
      <w:r>
        <w:rPr>
          <w:rFonts w:cs="Arial"/>
          <w:color w:val="160DA4"/>
          <w:sz w:val="24"/>
          <w:szCs w:val="24"/>
        </w:rPr>
        <w:t>https://bllcompras.com/Home/Login</w:t>
      </w:r>
      <w:r>
        <w:rPr>
          <w:rFonts w:cs="Arial"/>
          <w:sz w:val="24"/>
          <w:szCs w:val="24"/>
        </w:rPr>
        <w:t>.</w:t>
      </w:r>
    </w:p>
    <w:p w14:paraId="21E76435" w14:textId="77777777" w:rsidR="00175299" w:rsidRDefault="00CF0500">
      <w:pPr>
        <w:tabs>
          <w:tab w:val="left" w:pos="563"/>
        </w:tabs>
        <w:jc w:val="both"/>
        <w:rPr>
          <w:rFonts w:cs="Arial"/>
          <w:sz w:val="24"/>
          <w:szCs w:val="24"/>
        </w:rPr>
      </w:pPr>
      <w:r>
        <w:rPr>
          <w:rFonts w:cs="Arial"/>
          <w:sz w:val="24"/>
          <w:szCs w:val="24"/>
        </w:rPr>
        <w:t>2.2</w:t>
      </w:r>
      <w:r>
        <w:rPr>
          <w:rFonts w:cs="Arial"/>
          <w:sz w:val="24"/>
          <w:szCs w:val="24"/>
        </w:rPr>
        <w:tab/>
        <w:t xml:space="preserve">Os interessados deverão se inscrever previamente, realizando o devido credenciamento junto à </w:t>
      </w:r>
      <w:r>
        <w:rPr>
          <w:rFonts w:cs="Arial"/>
          <w:b/>
          <w:bCs/>
          <w:sz w:val="24"/>
          <w:szCs w:val="24"/>
        </w:rPr>
        <w:t>BLL – Bolsa de Licitações e Leilões do Brasil</w:t>
      </w:r>
      <w:r>
        <w:rPr>
          <w:rFonts w:cs="Arial"/>
          <w:sz w:val="24"/>
          <w:szCs w:val="24"/>
        </w:rPr>
        <w:t xml:space="preserve">; telefone: </w:t>
      </w:r>
      <w:r>
        <w:rPr>
          <w:rFonts w:cs="Arial"/>
          <w:b/>
          <w:bCs/>
          <w:sz w:val="24"/>
          <w:szCs w:val="24"/>
        </w:rPr>
        <w:t>(041) 3097-4600</w:t>
      </w:r>
      <w:r>
        <w:rPr>
          <w:rFonts w:cs="Arial"/>
          <w:sz w:val="24"/>
          <w:szCs w:val="24"/>
        </w:rPr>
        <w:t xml:space="preserve">; e-mail: </w:t>
      </w:r>
      <w:r>
        <w:rPr>
          <w:rFonts w:cs="Arial"/>
          <w:color w:val="160DA4"/>
          <w:sz w:val="24"/>
          <w:szCs w:val="24"/>
        </w:rPr>
        <w:t>contato@bll.org.br</w:t>
      </w:r>
      <w:r>
        <w:rPr>
          <w:rFonts w:cs="Arial"/>
          <w:sz w:val="24"/>
          <w:szCs w:val="24"/>
        </w:rPr>
        <w:t xml:space="preserve">; até o horário fixado neste Edital para o início da apresentação das propostas; </w:t>
      </w:r>
      <w:r>
        <w:rPr>
          <w:rFonts w:cs="Arial"/>
          <w:sz w:val="24"/>
          <w:szCs w:val="24"/>
        </w:rPr>
        <w:lastRenderedPageBreak/>
        <w:t>devendo apresentar toda a documentação exigida para o respectivo cadastramento/credenciamento; que deverá ser requerido acompanhado dos seguintes documentos:</w:t>
      </w:r>
    </w:p>
    <w:p w14:paraId="44FC01A5" w14:textId="77777777" w:rsidR="00175299" w:rsidRDefault="00CF0500">
      <w:pPr>
        <w:tabs>
          <w:tab w:val="left" w:pos="345"/>
        </w:tabs>
        <w:ind w:left="283" w:hanging="283"/>
        <w:jc w:val="both"/>
        <w:rPr>
          <w:rFonts w:cs="Arial"/>
          <w:sz w:val="24"/>
          <w:szCs w:val="24"/>
        </w:rPr>
      </w:pPr>
      <w:r>
        <w:rPr>
          <w:rFonts w:cs="Arial"/>
          <w:sz w:val="24"/>
          <w:szCs w:val="24"/>
        </w:rPr>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12D80038" w14:textId="77777777" w:rsidR="00175299" w:rsidRDefault="00CF0500">
      <w:pPr>
        <w:tabs>
          <w:tab w:val="left" w:pos="345"/>
        </w:tabs>
        <w:ind w:left="283" w:hanging="283"/>
        <w:jc w:val="both"/>
        <w:rPr>
          <w:rFonts w:cs="Arial"/>
          <w:sz w:val="24"/>
          <w:szCs w:val="24"/>
        </w:rPr>
      </w:pPr>
      <w:r>
        <w:rPr>
          <w:rFonts w:cs="Arial"/>
          <w:sz w:val="24"/>
          <w:szCs w:val="24"/>
        </w:rPr>
        <w:t xml:space="preserve">1) </w:t>
      </w:r>
      <w:r>
        <w:rPr>
          <w:rFonts w:cs="Arial"/>
          <w:b/>
          <w:bCs/>
          <w:sz w:val="24"/>
          <w:szCs w:val="24"/>
        </w:rPr>
        <w:t>No caso da apresentação de alteração contratual consolidada, fica dispensada a apresentação das alterações anteriores à consolidação.</w:t>
      </w:r>
    </w:p>
    <w:p w14:paraId="038D1FB1" w14:textId="77777777" w:rsidR="00175299" w:rsidRDefault="00CF0500">
      <w:pPr>
        <w:tabs>
          <w:tab w:val="left" w:pos="345"/>
        </w:tabs>
        <w:ind w:left="283" w:hanging="283"/>
        <w:jc w:val="both"/>
        <w:rPr>
          <w:rFonts w:cs="Arial"/>
          <w:sz w:val="24"/>
          <w:szCs w:val="24"/>
        </w:rPr>
      </w:pPr>
      <w:r>
        <w:rPr>
          <w:rFonts w:cs="Arial"/>
          <w:sz w:val="24"/>
          <w:szCs w:val="24"/>
        </w:rPr>
        <w:t xml:space="preserve">2) </w:t>
      </w:r>
      <w:r>
        <w:rPr>
          <w:rFonts w:cs="Arial"/>
          <w:b/>
          <w:bCs/>
          <w:sz w:val="24"/>
          <w:szCs w:val="24"/>
        </w:rPr>
        <w:t xml:space="preserve">Tal exigência se faz necessária tendo em vista a obrigatoriedade de se cadastrar todas as empresas participantes do certame, para fins de repasse de informações obrigatórias ao Tribunal de Contas do Estado; </w:t>
      </w:r>
    </w:p>
    <w:p w14:paraId="58057761" w14:textId="77777777" w:rsidR="00175299" w:rsidRDefault="00CF0500">
      <w:pPr>
        <w:tabs>
          <w:tab w:val="left" w:pos="345"/>
        </w:tabs>
        <w:ind w:left="283" w:hanging="283"/>
        <w:jc w:val="both"/>
        <w:rPr>
          <w:rFonts w:cs="Arial"/>
          <w:sz w:val="24"/>
          <w:szCs w:val="24"/>
        </w:rPr>
      </w:pPr>
      <w:r>
        <w:rPr>
          <w:rFonts w:cs="Arial"/>
          <w:sz w:val="24"/>
          <w:szCs w:val="24"/>
        </w:rPr>
        <w:t xml:space="preserve">3) </w:t>
      </w:r>
      <w:r>
        <w:rPr>
          <w:rFonts w:cs="Arial"/>
          <w:b/>
          <w:bCs/>
          <w:sz w:val="24"/>
          <w:szCs w:val="24"/>
        </w:rPr>
        <w:t>O Acesso a tais documentos, por parte deste Município, se dará somente na fase de habilitação do certame.</w:t>
      </w:r>
    </w:p>
    <w:p w14:paraId="64C1B946" w14:textId="77777777" w:rsidR="00175299" w:rsidRDefault="00CF0500">
      <w:pPr>
        <w:tabs>
          <w:tab w:val="left" w:pos="345"/>
        </w:tabs>
        <w:ind w:left="283" w:hanging="283"/>
        <w:jc w:val="both"/>
        <w:rPr>
          <w:rFonts w:cs="Arial"/>
          <w:sz w:val="24"/>
          <w:szCs w:val="24"/>
        </w:rPr>
      </w:pPr>
      <w:r>
        <w:rPr>
          <w:rFonts w:cs="Arial"/>
          <w:sz w:val="24"/>
          <w:szCs w:val="24"/>
        </w:rPr>
        <w:t>b) Demais documentos exigíveis pela BLL – Bolsa de Licitações e Leilões do Brasil.</w:t>
      </w:r>
    </w:p>
    <w:p w14:paraId="76EDA7FD" w14:textId="77777777" w:rsidR="00175299" w:rsidRDefault="00CF0500">
      <w:pPr>
        <w:tabs>
          <w:tab w:val="left" w:pos="563"/>
        </w:tabs>
        <w:jc w:val="both"/>
        <w:rPr>
          <w:rFonts w:cs="Arial"/>
          <w:sz w:val="24"/>
          <w:szCs w:val="24"/>
        </w:rPr>
      </w:pPr>
      <w:r>
        <w:rPr>
          <w:rFonts w:cs="Arial"/>
          <w:sz w:val="24"/>
          <w:szCs w:val="24"/>
        </w:rPr>
        <w:t>2.3</w:t>
      </w:r>
      <w:r>
        <w:rPr>
          <w:rFonts w:cs="Arial"/>
          <w:sz w:val="24"/>
          <w:szCs w:val="24"/>
        </w:rPr>
        <w:tab/>
        <w:t>O acesso do operador ao Pregão Eletrônico, para efeito de encaminhamento de proposta de preço e lances sucessivos de preços, em nome do licitante, somente se dará mediante prévia definição de senha privativa.</w:t>
      </w:r>
    </w:p>
    <w:p w14:paraId="165294E4" w14:textId="77777777" w:rsidR="00175299" w:rsidRDefault="00CF0500">
      <w:pPr>
        <w:tabs>
          <w:tab w:val="left" w:pos="563"/>
        </w:tabs>
        <w:jc w:val="both"/>
        <w:rPr>
          <w:rFonts w:cs="Arial"/>
          <w:sz w:val="24"/>
          <w:szCs w:val="24"/>
        </w:rPr>
      </w:pPr>
      <w:r>
        <w:rPr>
          <w:rFonts w:cs="Arial"/>
          <w:sz w:val="24"/>
          <w:szCs w:val="24"/>
        </w:rPr>
        <w:t>2.4</w:t>
      </w:r>
      <w:r>
        <w:rPr>
          <w:rFonts w:cs="Arial"/>
          <w:sz w:val="24"/>
          <w:szCs w:val="24"/>
        </w:rPr>
        <w:tab/>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926AB98" w14:textId="77777777" w:rsidR="00175299" w:rsidRDefault="00CF0500">
      <w:pPr>
        <w:tabs>
          <w:tab w:val="left" w:pos="563"/>
        </w:tabs>
        <w:jc w:val="both"/>
        <w:rPr>
          <w:rFonts w:cs="Arial"/>
          <w:sz w:val="24"/>
          <w:szCs w:val="24"/>
        </w:rPr>
      </w:pPr>
      <w:r>
        <w:rPr>
          <w:rFonts w:cs="Arial"/>
          <w:sz w:val="24"/>
          <w:szCs w:val="24"/>
        </w:rPr>
        <w:t>2.5</w:t>
      </w:r>
      <w:r>
        <w:rPr>
          <w:rFonts w:cs="Arial"/>
          <w:sz w:val="24"/>
          <w:szCs w:val="24"/>
        </w:rPr>
        <w:tab/>
        <w:t>O credenciamento do fornecedor e de seu representante legal junto ao sistema eletrônico implica a responsabilidade legal pelos atos praticados e a presunção de capacidade técnica para realização das transações inerentes ao Pregão Eletrônico.</w:t>
      </w:r>
    </w:p>
    <w:p w14:paraId="5B91CBF8" w14:textId="77777777" w:rsidR="00175299" w:rsidRDefault="00CF0500">
      <w:pPr>
        <w:tabs>
          <w:tab w:val="left" w:pos="563"/>
        </w:tabs>
        <w:jc w:val="both"/>
        <w:rPr>
          <w:rFonts w:cs="Arial"/>
          <w:sz w:val="24"/>
          <w:szCs w:val="24"/>
        </w:rPr>
      </w:pPr>
      <w:r>
        <w:rPr>
          <w:rFonts w:cs="Arial"/>
          <w:sz w:val="24"/>
          <w:szCs w:val="24"/>
        </w:rPr>
        <w:t>2.6</w:t>
      </w:r>
      <w:r>
        <w:rPr>
          <w:rFonts w:cs="Arial"/>
          <w:sz w:val="24"/>
          <w:szCs w:val="24"/>
        </w:rPr>
        <w:tab/>
        <w:t>Caberá ao fornecedor acompanhar as operações no sistema eletrônico durante a sessão pública do Pregão Eletrônico, ficando responsável pelo ônus decorrente da perda de negócios diante da inobservância de quaisquer mensagens emitidas pelo sistema ou da desconexão do seu representante.</w:t>
      </w:r>
    </w:p>
    <w:p w14:paraId="034ADCB6" w14:textId="77777777" w:rsidR="00175299" w:rsidRDefault="00CF0500">
      <w:pPr>
        <w:tabs>
          <w:tab w:val="left" w:pos="563"/>
        </w:tabs>
        <w:jc w:val="both"/>
        <w:rPr>
          <w:rFonts w:cs="Arial"/>
          <w:sz w:val="24"/>
          <w:szCs w:val="24"/>
        </w:rPr>
      </w:pPr>
      <w:r>
        <w:rPr>
          <w:rFonts w:cs="Arial"/>
          <w:sz w:val="24"/>
          <w:szCs w:val="24"/>
        </w:rPr>
        <w:t>2.7</w:t>
      </w:r>
      <w:r>
        <w:rPr>
          <w:rFonts w:cs="Arial"/>
          <w:sz w:val="24"/>
          <w:szCs w:val="24"/>
        </w:rPr>
        <w:tab/>
        <w:t>É de responsabilidade de 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A01F001" w14:textId="77777777" w:rsidR="00175299" w:rsidRDefault="00CF0500">
      <w:pPr>
        <w:tabs>
          <w:tab w:val="left" w:pos="563"/>
        </w:tabs>
        <w:jc w:val="both"/>
        <w:rPr>
          <w:rFonts w:cs="Arial"/>
          <w:sz w:val="24"/>
          <w:szCs w:val="24"/>
        </w:rPr>
      </w:pPr>
      <w:r>
        <w:rPr>
          <w:rFonts w:cs="Arial"/>
          <w:sz w:val="24"/>
          <w:szCs w:val="24"/>
        </w:rPr>
        <w:t>2.7.1</w:t>
      </w:r>
      <w:r>
        <w:rPr>
          <w:rFonts w:cs="Arial"/>
          <w:sz w:val="24"/>
          <w:szCs w:val="24"/>
        </w:rPr>
        <w:tab/>
        <w:t>A não observância do disposto no item anterior poderá ensejar desclassificação no momento da habilitação.</w:t>
      </w:r>
    </w:p>
    <w:p w14:paraId="676157EA" w14:textId="77777777" w:rsidR="00175299" w:rsidRDefault="00CF0500">
      <w:pPr>
        <w:tabs>
          <w:tab w:val="left" w:pos="563"/>
        </w:tabs>
        <w:jc w:val="both"/>
        <w:rPr>
          <w:rFonts w:cs="Arial"/>
          <w:sz w:val="24"/>
          <w:szCs w:val="24"/>
        </w:rPr>
      </w:pPr>
      <w:r>
        <w:rPr>
          <w:rFonts w:cs="Arial"/>
          <w:sz w:val="24"/>
          <w:szCs w:val="24"/>
        </w:rPr>
        <w:t>2.8</w:t>
      </w:r>
      <w:r>
        <w:rPr>
          <w:rFonts w:cs="Arial"/>
          <w:sz w:val="24"/>
          <w:szCs w:val="24"/>
        </w:rPr>
        <w:tab/>
        <w:t>O custo de operacionalização e uso do sistema ficará a cargo do licitante que pagará a Bolsa de Licitações e Leilões do Brasil, provedora do sistema eletrônico, o equivalente aos custos pela utilização dos recursos de tecnologia da informação, consoante tabela fornecida emitida pela entidade.</w:t>
      </w:r>
    </w:p>
    <w:p w14:paraId="1C769F06" w14:textId="6E6F8920" w:rsidR="00175299" w:rsidRPr="0029167A" w:rsidRDefault="00CF0500">
      <w:pPr>
        <w:tabs>
          <w:tab w:val="left" w:pos="563"/>
        </w:tabs>
        <w:jc w:val="both"/>
        <w:rPr>
          <w:rFonts w:cs="Arial"/>
          <w:sz w:val="24"/>
          <w:szCs w:val="24"/>
        </w:rPr>
      </w:pPr>
      <w:r>
        <w:rPr>
          <w:rFonts w:cs="Arial"/>
          <w:sz w:val="24"/>
          <w:szCs w:val="24"/>
        </w:rPr>
        <w:t>2.9</w:t>
      </w:r>
      <w:r>
        <w:rPr>
          <w:rFonts w:cs="Arial"/>
          <w:sz w:val="24"/>
          <w:szCs w:val="24"/>
        </w:rPr>
        <w:tab/>
      </w:r>
      <w:r>
        <w:rPr>
          <w:rFonts w:cs="Arial"/>
          <w:b/>
          <w:bCs/>
          <w:sz w:val="24"/>
          <w:szCs w:val="24"/>
        </w:rPr>
        <w:t xml:space="preserve">A participação é exclusiva a microempresas e empresas de pequeno porte, </w:t>
      </w:r>
      <w:r w:rsidR="00AC3E73" w:rsidRPr="00AC3E73">
        <w:rPr>
          <w:rFonts w:cs="Arial"/>
          <w:b/>
          <w:bCs/>
          <w:sz w:val="24"/>
          <w:szCs w:val="24"/>
        </w:rPr>
        <w:t xml:space="preserve">com prioridade de contratação regional </w:t>
      </w:r>
      <w:r>
        <w:rPr>
          <w:rFonts w:cs="Arial"/>
          <w:sz w:val="24"/>
          <w:szCs w:val="24"/>
        </w:rPr>
        <w:t>nos termos do</w:t>
      </w:r>
      <w:r>
        <w:rPr>
          <w:rFonts w:cs="Arial"/>
          <w:b/>
          <w:bCs/>
          <w:color w:val="160DA4"/>
          <w:sz w:val="24"/>
          <w:szCs w:val="24"/>
        </w:rPr>
        <w:t xml:space="preserve"> </w:t>
      </w:r>
      <w:r w:rsidRPr="0029167A">
        <w:rPr>
          <w:rFonts w:cs="Arial"/>
          <w:sz w:val="24"/>
          <w:szCs w:val="24"/>
        </w:rPr>
        <w:t>art. 48</w:t>
      </w:r>
      <w:r w:rsidR="0029167A">
        <w:rPr>
          <w:rFonts w:cs="Arial"/>
          <w:sz w:val="24"/>
          <w:szCs w:val="24"/>
        </w:rPr>
        <w:t>, inciso I</w:t>
      </w:r>
      <w:r w:rsidR="005E1515">
        <w:rPr>
          <w:rFonts w:cs="Arial"/>
          <w:sz w:val="24"/>
          <w:szCs w:val="24"/>
        </w:rPr>
        <w:t>, §3º</w:t>
      </w:r>
      <w:r w:rsidRPr="0029167A">
        <w:rPr>
          <w:rFonts w:cs="Arial"/>
          <w:sz w:val="24"/>
          <w:szCs w:val="24"/>
        </w:rPr>
        <w:t xml:space="preserve"> da Lei Complementar nº 123</w:t>
      </w:r>
      <w:r w:rsidR="0029167A" w:rsidRPr="0029167A">
        <w:rPr>
          <w:rFonts w:cs="Arial"/>
          <w:sz w:val="24"/>
          <w:szCs w:val="24"/>
        </w:rPr>
        <w:t>/</w:t>
      </w:r>
      <w:r w:rsidRPr="0029167A">
        <w:rPr>
          <w:rFonts w:cs="Arial"/>
          <w:sz w:val="24"/>
          <w:szCs w:val="24"/>
        </w:rPr>
        <w:t>2006</w:t>
      </w:r>
      <w:r w:rsidR="0029167A">
        <w:rPr>
          <w:rFonts w:cs="Arial"/>
          <w:sz w:val="24"/>
          <w:szCs w:val="24"/>
        </w:rPr>
        <w:t xml:space="preserve"> c/c art. 26, § 1º, inciso II da Lei nº 14.133/2021. </w:t>
      </w:r>
    </w:p>
    <w:p w14:paraId="0DBF7C0E" w14:textId="77777777" w:rsidR="00175299" w:rsidRDefault="00CF0500">
      <w:pPr>
        <w:tabs>
          <w:tab w:val="left" w:pos="563"/>
        </w:tabs>
        <w:jc w:val="both"/>
        <w:rPr>
          <w:rFonts w:cs="Arial"/>
          <w:sz w:val="24"/>
          <w:szCs w:val="24"/>
        </w:rPr>
      </w:pPr>
      <w:r>
        <w:rPr>
          <w:rFonts w:cs="Arial"/>
          <w:sz w:val="24"/>
          <w:szCs w:val="24"/>
        </w:rPr>
        <w:t>2.9.1</w:t>
      </w:r>
      <w:r>
        <w:rPr>
          <w:rFonts w:cs="Arial"/>
          <w:sz w:val="24"/>
          <w:szCs w:val="24"/>
        </w:rPr>
        <w:tab/>
        <w:t xml:space="preserve">A obtenção do benefício a que se refere o item anterior fica limitada às microempresas e às empresas de pequeno porte que, no ano-calendário de realização da licitação, ainda não tenham </w:t>
      </w:r>
      <w:r>
        <w:rPr>
          <w:rFonts w:cs="Arial"/>
          <w:sz w:val="24"/>
          <w:szCs w:val="24"/>
        </w:rPr>
        <w:lastRenderedPageBreak/>
        <w:t>celebrado contratos com a Administração Pública cujos valores somados extrapolem a receita bruta máxima admitida para fins de enquadramento como empresa de pequeno porte.</w:t>
      </w:r>
    </w:p>
    <w:p w14:paraId="6DB2A246" w14:textId="4DDAAD42" w:rsidR="00C933A0" w:rsidRDefault="00C933A0">
      <w:pPr>
        <w:tabs>
          <w:tab w:val="left" w:pos="563"/>
        </w:tabs>
        <w:jc w:val="both"/>
        <w:rPr>
          <w:rFonts w:cs="Arial"/>
          <w:b/>
          <w:bCs/>
          <w:sz w:val="24"/>
          <w:szCs w:val="24"/>
        </w:rPr>
      </w:pPr>
      <w:r w:rsidRPr="00C933A0">
        <w:rPr>
          <w:rFonts w:cs="Arial"/>
          <w:b/>
          <w:bCs/>
          <w:sz w:val="24"/>
          <w:szCs w:val="24"/>
        </w:rPr>
        <w:t>DA JUSTIFICATIVA DO CERTAME EXCLUSIVIDADE PARA EMPRESAS ENQUADRADAS COMO (ME/EPP/MEI)</w:t>
      </w:r>
    </w:p>
    <w:p w14:paraId="7A040948" w14:textId="7B7123B5" w:rsidR="00C933A0" w:rsidRDefault="00C933A0">
      <w:pPr>
        <w:tabs>
          <w:tab w:val="left" w:pos="563"/>
        </w:tabs>
        <w:jc w:val="both"/>
        <w:rPr>
          <w:rFonts w:cs="Arial"/>
          <w:sz w:val="24"/>
          <w:szCs w:val="24"/>
        </w:rPr>
      </w:pPr>
      <w:r w:rsidRPr="00C933A0">
        <w:rPr>
          <w:rFonts w:cs="Arial"/>
          <w:sz w:val="24"/>
          <w:szCs w:val="24"/>
        </w:rPr>
        <w:t>2.10</w:t>
      </w:r>
      <w:r>
        <w:rPr>
          <w:rFonts w:cs="Arial"/>
          <w:b/>
          <w:bCs/>
          <w:sz w:val="24"/>
          <w:szCs w:val="24"/>
        </w:rPr>
        <w:tab/>
      </w:r>
      <w:r w:rsidRPr="00C933A0">
        <w:rPr>
          <w:rFonts w:cs="Arial"/>
          <w:sz w:val="24"/>
          <w:szCs w:val="24"/>
        </w:rPr>
        <w:t xml:space="preserve">O município poderá estabelecer a prioridade para a contratação de </w:t>
      </w:r>
      <w:proofErr w:type="spellStart"/>
      <w:r w:rsidRPr="00C933A0">
        <w:rPr>
          <w:rFonts w:cs="Arial"/>
          <w:sz w:val="24"/>
          <w:szCs w:val="24"/>
        </w:rPr>
        <w:t>MEs</w:t>
      </w:r>
      <w:proofErr w:type="spellEnd"/>
      <w:r w:rsidRPr="00C933A0">
        <w:rPr>
          <w:rFonts w:cs="Arial"/>
          <w:sz w:val="24"/>
          <w:szCs w:val="24"/>
        </w:rPr>
        <w:t xml:space="preserve"> e EPPs sediadas na região, de acordo com a discricionariedade do gestor. No entanto, deve haver, pelo menos, três empresas qualificadas como tal na localidade para que haja essa restrição, devendo observar as respectivas definições.</w:t>
      </w:r>
      <w:r w:rsidR="006D4C88">
        <w:rPr>
          <w:rFonts w:cs="Arial"/>
          <w:sz w:val="24"/>
          <w:szCs w:val="24"/>
        </w:rPr>
        <w:t xml:space="preserve"> Entende-se como região a definição no art. 2º, §3º, inciso II, alínea “a”</w:t>
      </w:r>
      <w:r w:rsidR="000468F5">
        <w:rPr>
          <w:rFonts w:cs="Arial"/>
          <w:sz w:val="24"/>
          <w:szCs w:val="24"/>
        </w:rPr>
        <w:t xml:space="preserve"> do </w:t>
      </w:r>
      <w:r w:rsidR="00BA2921">
        <w:rPr>
          <w:rFonts w:cs="Arial"/>
          <w:sz w:val="24"/>
          <w:szCs w:val="24"/>
        </w:rPr>
        <w:t>D</w:t>
      </w:r>
      <w:r w:rsidR="000468F5">
        <w:rPr>
          <w:rFonts w:cs="Arial"/>
          <w:sz w:val="24"/>
          <w:szCs w:val="24"/>
        </w:rPr>
        <w:t>ecreto Municipal nº 2290/2021</w:t>
      </w:r>
      <w:r w:rsidR="006D4C88">
        <w:rPr>
          <w:rFonts w:cs="Arial"/>
          <w:sz w:val="24"/>
          <w:szCs w:val="24"/>
        </w:rPr>
        <w:t>.</w:t>
      </w:r>
    </w:p>
    <w:p w14:paraId="46A7E3CB" w14:textId="0F592863" w:rsidR="00C933A0" w:rsidRDefault="00C933A0">
      <w:pPr>
        <w:tabs>
          <w:tab w:val="left" w:pos="563"/>
        </w:tabs>
        <w:jc w:val="both"/>
        <w:rPr>
          <w:rFonts w:cs="Arial"/>
          <w:sz w:val="24"/>
          <w:szCs w:val="24"/>
        </w:rPr>
      </w:pPr>
      <w:r>
        <w:rPr>
          <w:rFonts w:cs="Arial"/>
          <w:sz w:val="24"/>
          <w:szCs w:val="24"/>
        </w:rPr>
        <w:t>2.11</w:t>
      </w:r>
      <w:r>
        <w:rPr>
          <w:rFonts w:cs="Arial"/>
          <w:sz w:val="24"/>
          <w:szCs w:val="24"/>
        </w:rPr>
        <w:tab/>
      </w:r>
      <w:r w:rsidRPr="00C933A0">
        <w:rPr>
          <w:rFonts w:cs="Arial"/>
          <w:sz w:val="24"/>
          <w:szCs w:val="24"/>
        </w:rPr>
        <w:t>A aplicação da margem de preferência para essas empresas justifica-se em função da busca de, ao menos, um dos seguintes objetivos:</w:t>
      </w:r>
    </w:p>
    <w:p w14:paraId="7E5713D4" w14:textId="29A1FE5C" w:rsidR="00C933A0" w:rsidRDefault="00C933A0">
      <w:pPr>
        <w:tabs>
          <w:tab w:val="left" w:pos="563"/>
        </w:tabs>
        <w:jc w:val="both"/>
        <w:rPr>
          <w:rFonts w:cs="Arial"/>
          <w:sz w:val="24"/>
          <w:szCs w:val="24"/>
        </w:rPr>
      </w:pPr>
      <w:r w:rsidRPr="00C933A0">
        <w:rPr>
          <w:rFonts w:cs="Arial"/>
          <w:sz w:val="24"/>
          <w:szCs w:val="24"/>
        </w:rPr>
        <w:t xml:space="preserve">I. Promoção do desenvolvimento econômico e social no âmbito municipal e regional; </w:t>
      </w:r>
    </w:p>
    <w:p w14:paraId="7F7D07DC" w14:textId="77777777" w:rsidR="00C933A0" w:rsidRDefault="00C933A0">
      <w:pPr>
        <w:tabs>
          <w:tab w:val="left" w:pos="563"/>
        </w:tabs>
        <w:jc w:val="both"/>
        <w:rPr>
          <w:rFonts w:cs="Arial"/>
          <w:sz w:val="24"/>
          <w:szCs w:val="24"/>
        </w:rPr>
      </w:pPr>
      <w:r w:rsidRPr="00C933A0">
        <w:rPr>
          <w:rFonts w:cs="Arial"/>
          <w:sz w:val="24"/>
          <w:szCs w:val="24"/>
        </w:rPr>
        <w:t>II. Ampliação da eficiência das políticas públicas;</w:t>
      </w:r>
    </w:p>
    <w:p w14:paraId="4FE23665" w14:textId="0C464977" w:rsidR="00C933A0" w:rsidRDefault="00C933A0">
      <w:pPr>
        <w:tabs>
          <w:tab w:val="left" w:pos="563"/>
        </w:tabs>
        <w:jc w:val="both"/>
        <w:rPr>
          <w:rFonts w:cs="Arial"/>
          <w:sz w:val="24"/>
          <w:szCs w:val="24"/>
        </w:rPr>
      </w:pPr>
      <w:r w:rsidRPr="00C933A0">
        <w:rPr>
          <w:rFonts w:cs="Arial"/>
          <w:sz w:val="24"/>
          <w:szCs w:val="24"/>
        </w:rPr>
        <w:t xml:space="preserve">III. Incentivo à inovação.  </w:t>
      </w:r>
    </w:p>
    <w:p w14:paraId="6BB9AD83" w14:textId="491D6A29" w:rsidR="00C933A0" w:rsidRDefault="00C933A0">
      <w:pPr>
        <w:tabs>
          <w:tab w:val="left" w:pos="563"/>
        </w:tabs>
        <w:jc w:val="both"/>
        <w:rPr>
          <w:rFonts w:cs="Arial"/>
          <w:sz w:val="24"/>
          <w:szCs w:val="24"/>
        </w:rPr>
      </w:pPr>
      <w:r>
        <w:rPr>
          <w:rFonts w:cs="Arial"/>
          <w:sz w:val="24"/>
          <w:szCs w:val="24"/>
        </w:rPr>
        <w:t>2.12</w:t>
      </w:r>
      <w:r>
        <w:rPr>
          <w:rFonts w:cs="Arial"/>
          <w:sz w:val="24"/>
          <w:szCs w:val="24"/>
        </w:rPr>
        <w:tab/>
      </w:r>
      <w:r w:rsidRPr="00C933A0">
        <w:rPr>
          <w:rFonts w:cs="Arial"/>
          <w:sz w:val="24"/>
          <w:szCs w:val="24"/>
        </w:rPr>
        <w:t>Além disso, a aplicação só poderá ocorrer quando forem preenchidas, cumulativamente, as condições de que o benefício esteja expressamente previsto no EDITAL; a ME ou EPP tenha efetivamente participado da licitação e ofertado preço que, apesar de superior ao menor ofertado, esteja dentro da margem de preferência; trate-se de licitação diferenciada (valor até R$ 80.000,00 por item ou cota de 25% do objeto contratado) e o preço seja compatível com a realidade do mercado.</w:t>
      </w:r>
    </w:p>
    <w:p w14:paraId="7A7C02AD" w14:textId="35BABA8B" w:rsidR="00C933A0" w:rsidRPr="00C933A0" w:rsidRDefault="00C933A0">
      <w:pPr>
        <w:tabs>
          <w:tab w:val="left" w:pos="563"/>
        </w:tabs>
        <w:jc w:val="both"/>
        <w:rPr>
          <w:rFonts w:cs="Arial"/>
          <w:sz w:val="24"/>
          <w:szCs w:val="24"/>
        </w:rPr>
      </w:pPr>
      <w:r>
        <w:rPr>
          <w:rFonts w:cs="Arial"/>
          <w:sz w:val="24"/>
          <w:szCs w:val="24"/>
        </w:rPr>
        <w:t>2.13</w:t>
      </w:r>
      <w:r>
        <w:rPr>
          <w:rFonts w:cs="Arial"/>
          <w:sz w:val="24"/>
          <w:szCs w:val="24"/>
        </w:rPr>
        <w:tab/>
      </w:r>
      <w:r w:rsidRPr="00C933A0">
        <w:rPr>
          <w:rFonts w:cs="Arial"/>
          <w:sz w:val="24"/>
          <w:szCs w:val="24"/>
        </w:rPr>
        <w:t xml:space="preserve">O artigo nº 47 da Lei Complementar nº 123/2006 estabelece que nas contratações públicas deverá ser concedido tratamento diferenciado e simplificado para as </w:t>
      </w:r>
      <w:proofErr w:type="spellStart"/>
      <w:r w:rsidRPr="00C933A0">
        <w:rPr>
          <w:rFonts w:cs="Arial"/>
          <w:sz w:val="24"/>
          <w:szCs w:val="24"/>
        </w:rPr>
        <w:t>MEs</w:t>
      </w:r>
      <w:proofErr w:type="spellEnd"/>
      <w:r w:rsidRPr="00C933A0">
        <w:rPr>
          <w:rFonts w:cs="Arial"/>
          <w:sz w:val="24"/>
          <w:szCs w:val="24"/>
        </w:rPr>
        <w:t xml:space="preserve"> e EPPs. </w:t>
      </w:r>
      <w:r w:rsidR="00502BD5">
        <w:rPr>
          <w:rFonts w:cs="Arial"/>
          <w:sz w:val="24"/>
          <w:szCs w:val="24"/>
        </w:rPr>
        <w:t xml:space="preserve">Nesse sentido, </w:t>
      </w:r>
      <w:r w:rsidR="00502BD5" w:rsidRPr="00502BD5">
        <w:rPr>
          <w:rFonts w:cs="Arial"/>
          <w:sz w:val="24"/>
          <w:szCs w:val="24"/>
        </w:rPr>
        <w:t>a viabilidade da restrição territorial deve ser sopesada no bojo dos fundamentos que regem as licitações: vantajosidade, isonomia e sustentabilidade, todos assegurados no art. 5º da Lei nº 14</w:t>
      </w:r>
      <w:r w:rsidR="00255348">
        <w:rPr>
          <w:rFonts w:cs="Arial"/>
          <w:sz w:val="24"/>
          <w:szCs w:val="24"/>
        </w:rPr>
        <w:t>.</w:t>
      </w:r>
      <w:r w:rsidR="00502BD5" w:rsidRPr="00502BD5">
        <w:rPr>
          <w:rFonts w:cs="Arial"/>
          <w:sz w:val="24"/>
          <w:szCs w:val="24"/>
        </w:rPr>
        <w:t>133/2021</w:t>
      </w:r>
      <w:r w:rsidR="00502BD5">
        <w:rPr>
          <w:rFonts w:cs="Arial"/>
          <w:sz w:val="24"/>
          <w:szCs w:val="24"/>
        </w:rPr>
        <w:t>.</w:t>
      </w:r>
    </w:p>
    <w:p w14:paraId="63306335" w14:textId="38F14E35" w:rsidR="00C933A0" w:rsidRDefault="00C933A0">
      <w:pPr>
        <w:tabs>
          <w:tab w:val="left" w:pos="563"/>
        </w:tabs>
        <w:jc w:val="both"/>
        <w:rPr>
          <w:rFonts w:cs="Arial"/>
          <w:b/>
          <w:bCs/>
          <w:sz w:val="24"/>
          <w:szCs w:val="24"/>
        </w:rPr>
      </w:pPr>
      <w:r w:rsidRPr="00C933A0">
        <w:rPr>
          <w:rFonts w:cs="Arial"/>
          <w:b/>
          <w:bCs/>
          <w:sz w:val="24"/>
          <w:szCs w:val="24"/>
        </w:rPr>
        <w:t>DO ÂMBITO REGIONAL</w:t>
      </w:r>
    </w:p>
    <w:p w14:paraId="1E294DF2" w14:textId="5C6DF9E7" w:rsidR="00C933A0" w:rsidRDefault="000739F9">
      <w:pPr>
        <w:tabs>
          <w:tab w:val="left" w:pos="563"/>
        </w:tabs>
        <w:jc w:val="both"/>
        <w:rPr>
          <w:rFonts w:cs="Arial"/>
          <w:sz w:val="24"/>
          <w:szCs w:val="24"/>
        </w:rPr>
      </w:pPr>
      <w:r>
        <w:rPr>
          <w:rFonts w:cs="Arial"/>
          <w:sz w:val="24"/>
          <w:szCs w:val="24"/>
        </w:rPr>
        <w:t>2.14</w:t>
      </w:r>
      <w:r>
        <w:rPr>
          <w:rFonts w:cs="Arial"/>
          <w:sz w:val="24"/>
          <w:szCs w:val="24"/>
        </w:rPr>
        <w:tab/>
      </w:r>
      <w:r w:rsidRPr="000739F9">
        <w:rPr>
          <w:rFonts w:cs="Arial"/>
          <w:sz w:val="24"/>
          <w:szCs w:val="24"/>
        </w:rPr>
        <w:t xml:space="preserve">Fundamentado no § 3º do art. 48 da Lei Complementar </w:t>
      </w:r>
      <w:r>
        <w:rPr>
          <w:rFonts w:cs="Arial"/>
          <w:sz w:val="24"/>
          <w:szCs w:val="24"/>
        </w:rPr>
        <w:t xml:space="preserve">nº </w:t>
      </w:r>
      <w:r w:rsidRPr="000739F9">
        <w:rPr>
          <w:rFonts w:cs="Arial"/>
          <w:sz w:val="24"/>
          <w:szCs w:val="24"/>
        </w:rPr>
        <w:t xml:space="preserve">147/2014, combinado com o disposto no Decreto Municipal n.º </w:t>
      </w:r>
      <w:r>
        <w:rPr>
          <w:rFonts w:cs="Arial"/>
          <w:sz w:val="24"/>
          <w:szCs w:val="24"/>
        </w:rPr>
        <w:t>2156/2</w:t>
      </w:r>
      <w:r w:rsidR="0086369C">
        <w:rPr>
          <w:rFonts w:cs="Arial"/>
          <w:sz w:val="24"/>
          <w:szCs w:val="24"/>
        </w:rPr>
        <w:t>02</w:t>
      </w:r>
      <w:r>
        <w:rPr>
          <w:rFonts w:cs="Arial"/>
          <w:sz w:val="24"/>
          <w:szCs w:val="24"/>
        </w:rPr>
        <w:t>1</w:t>
      </w:r>
      <w:r w:rsidRPr="000739F9">
        <w:rPr>
          <w:rFonts w:cs="Arial"/>
          <w:sz w:val="24"/>
          <w:szCs w:val="24"/>
        </w:rPr>
        <w:t>, fica estabelecida a preferência para contratação das microempresas e empresas de pequeno porte sediadas na região geográfica intermediária de Londrina-PR, até o limite de 10% (dez por cento) acima do melhor preço válido.</w:t>
      </w:r>
    </w:p>
    <w:p w14:paraId="72D5361F" w14:textId="4F6A564C" w:rsidR="000739F9" w:rsidRPr="000739F9" w:rsidRDefault="000739F9">
      <w:pPr>
        <w:tabs>
          <w:tab w:val="left" w:pos="563"/>
        </w:tabs>
        <w:jc w:val="both"/>
        <w:rPr>
          <w:rFonts w:cs="Arial"/>
          <w:sz w:val="24"/>
          <w:szCs w:val="24"/>
        </w:rPr>
      </w:pPr>
      <w:r>
        <w:rPr>
          <w:rFonts w:cs="Arial"/>
          <w:sz w:val="24"/>
          <w:szCs w:val="24"/>
        </w:rPr>
        <w:t>2.15</w:t>
      </w:r>
      <w:r>
        <w:rPr>
          <w:rFonts w:cs="Arial"/>
          <w:sz w:val="24"/>
          <w:szCs w:val="24"/>
        </w:rPr>
        <w:tab/>
      </w:r>
      <w:r w:rsidRPr="000739F9">
        <w:rPr>
          <w:rFonts w:cs="Arial"/>
          <w:b/>
          <w:bCs/>
          <w:sz w:val="24"/>
          <w:szCs w:val="24"/>
        </w:rPr>
        <w:t>Compreende-se por âmbito regional, de acordo com as novas divisões geográficas denominadas pelo IBGE, os municípios da região geográfica intermediária de Londrina, ou seja</w:t>
      </w:r>
      <w:r w:rsidRPr="000739F9">
        <w:rPr>
          <w:rFonts w:cs="Arial"/>
          <w:sz w:val="24"/>
          <w:szCs w:val="24"/>
        </w:rPr>
        <w:t>:</w:t>
      </w:r>
      <w:r>
        <w:rPr>
          <w:rFonts w:cs="Arial"/>
          <w:sz w:val="24"/>
          <w:szCs w:val="24"/>
        </w:rPr>
        <w:t xml:space="preserve"> </w:t>
      </w:r>
      <w:r w:rsidRPr="000739F9">
        <w:rPr>
          <w:i/>
          <w:color w:val="FF0000"/>
          <w:sz w:val="24"/>
          <w:szCs w:val="24"/>
        </w:rPr>
        <w:t>(i)</w:t>
      </w:r>
      <w:r w:rsidRPr="000739F9">
        <w:rPr>
          <w:b/>
          <w:i/>
          <w:color w:val="FF0000"/>
          <w:sz w:val="24"/>
          <w:szCs w:val="24"/>
        </w:rPr>
        <w:t xml:space="preserve"> </w:t>
      </w:r>
      <w:r w:rsidRPr="000739F9">
        <w:rPr>
          <w:i/>
          <w:color w:val="FF0000"/>
          <w:sz w:val="24"/>
          <w:szCs w:val="24"/>
          <w:u w:val="single"/>
        </w:rPr>
        <w:t>Região Geográfica Imediata de Londrina:</w:t>
      </w:r>
      <w:r w:rsidRPr="000739F9">
        <w:rPr>
          <w:i/>
          <w:sz w:val="24"/>
          <w:szCs w:val="24"/>
        </w:rPr>
        <w:t xml:space="preserve"> </w:t>
      </w:r>
      <w:r w:rsidRPr="000739F9">
        <w:rPr>
          <w:sz w:val="24"/>
          <w:szCs w:val="24"/>
        </w:rPr>
        <w:t xml:space="preserve">Alvorada do Sul, Arapongas, Assaí, Bela Vista do Paraíso, Cafeara, Cambé, Centenário do Sul, Florestópolis, Guaraci, Ibiporã, Jaguapitã, Jataizinho, Londrina, Lupionópolis, Miraselva, Pitangueiras, Porecatu, Prado Ferreira, Primeiro de Maio, Rolândia, Sabáudia, Sertanópolis, Tamarana; </w:t>
      </w:r>
      <w:r w:rsidRPr="000739F9">
        <w:rPr>
          <w:i/>
          <w:color w:val="FF0000"/>
          <w:sz w:val="24"/>
          <w:szCs w:val="24"/>
        </w:rPr>
        <w:t xml:space="preserve">(ii) </w:t>
      </w:r>
      <w:r w:rsidRPr="000739F9">
        <w:rPr>
          <w:i/>
          <w:color w:val="FF0000"/>
          <w:sz w:val="24"/>
          <w:szCs w:val="24"/>
          <w:u w:val="single"/>
        </w:rPr>
        <w:t>Região Geográfica Imediata de Santo Antônio da Platina:</w:t>
      </w:r>
      <w:r w:rsidRPr="000739F9">
        <w:rPr>
          <w:sz w:val="24"/>
          <w:szCs w:val="24"/>
        </w:rPr>
        <w:t xml:space="preserve"> Abatiá, Andirá, Barra do Jacaré, Cambará, Carlópolis, Guapirama, Jacarezinho, Joaquim Távora, Jundiaí do Sul, Quatiguá, Ribeirão Claro, Ribeirão do Pinhal, Salto do Itararé, Santana do Itararé, Santo Antônio da Platina, São José da Boa Vista, Siqueira Campos, Tomazina e Wenceslau Braz; </w:t>
      </w:r>
      <w:r w:rsidRPr="000739F9">
        <w:rPr>
          <w:i/>
          <w:color w:val="FF0000"/>
          <w:sz w:val="24"/>
          <w:szCs w:val="24"/>
        </w:rPr>
        <w:t xml:space="preserve">(iii) </w:t>
      </w:r>
      <w:r w:rsidRPr="000739F9">
        <w:rPr>
          <w:i/>
          <w:color w:val="FF0000"/>
          <w:sz w:val="24"/>
          <w:szCs w:val="24"/>
          <w:u w:val="single"/>
        </w:rPr>
        <w:t>Região Geográfica Imediata de Apucarana:</w:t>
      </w:r>
      <w:r w:rsidRPr="000739F9">
        <w:rPr>
          <w:sz w:val="24"/>
          <w:szCs w:val="24"/>
        </w:rPr>
        <w:t xml:space="preserve"> Apucarana, Bom Sucesso, Borrazópolis, Califórnia, Cambira, Jandaia do Sul, Kaloré, Marilândia do Sul, Marumbi, Mauá da Serra, Novo Itacolomi, Rio Bom e São Pedro do Ivaí; </w:t>
      </w:r>
      <w:r w:rsidRPr="000739F9">
        <w:rPr>
          <w:i/>
          <w:color w:val="FF0000"/>
          <w:sz w:val="24"/>
          <w:szCs w:val="24"/>
        </w:rPr>
        <w:t xml:space="preserve">(iv) </w:t>
      </w:r>
      <w:r w:rsidRPr="000739F9">
        <w:rPr>
          <w:i/>
          <w:color w:val="FF0000"/>
          <w:sz w:val="24"/>
          <w:szCs w:val="24"/>
          <w:u w:val="single"/>
        </w:rPr>
        <w:t>Região Geográfica Imediata de Cornélio Procópio-Bandeirantes:</w:t>
      </w:r>
      <w:r w:rsidRPr="000739F9">
        <w:rPr>
          <w:sz w:val="24"/>
          <w:szCs w:val="24"/>
        </w:rPr>
        <w:t xml:space="preserve"> Bandeirantes, Congonhinhas, Cornélio Procópio, Itambaracá, Leópolis, Nova América da Colina, Nova Fátima, Nova Santa Bárbara, Rancho Alegre, Santa Amélia, Santa Cecília do Pavão, Santa Mariana, Santo Antônio do Paraíso, São Jerônimo da Serra, São Sebastião </w:t>
      </w:r>
      <w:r w:rsidRPr="000739F9">
        <w:rPr>
          <w:sz w:val="24"/>
          <w:szCs w:val="24"/>
        </w:rPr>
        <w:lastRenderedPageBreak/>
        <w:t xml:space="preserve">da Amoreira, Sapopema, Sertaneja e Uraí; </w:t>
      </w:r>
      <w:r w:rsidRPr="000739F9">
        <w:rPr>
          <w:i/>
          <w:color w:val="FF0000"/>
          <w:sz w:val="24"/>
          <w:szCs w:val="24"/>
        </w:rPr>
        <w:t xml:space="preserve">(v) </w:t>
      </w:r>
      <w:r w:rsidRPr="000739F9">
        <w:rPr>
          <w:i/>
          <w:color w:val="FF0000"/>
          <w:sz w:val="24"/>
          <w:szCs w:val="24"/>
          <w:u w:val="single"/>
        </w:rPr>
        <w:t>Região Geográfica Imediata de Ivaiporã:</w:t>
      </w:r>
      <w:r w:rsidRPr="000739F9">
        <w:rPr>
          <w:sz w:val="24"/>
          <w:szCs w:val="24"/>
        </w:rPr>
        <w:t xml:space="preserve"> Arapuã, Ariranha do Ivaí, Cândido de Abreu, Cruzmaltina, Faxinal, Godoy Moreira, Grandes Rios, Ivaiporã, Jardim Alegre, Lidianópolis, Lunardelli, Manoel Ribas, Rio Branco do Ivaí, Rosário do Ivaí e São João do Ivaí; </w:t>
      </w:r>
      <w:r w:rsidRPr="000739F9">
        <w:rPr>
          <w:i/>
          <w:color w:val="FF0000"/>
          <w:sz w:val="24"/>
          <w:szCs w:val="24"/>
        </w:rPr>
        <w:t xml:space="preserve">(vi) </w:t>
      </w:r>
      <w:r w:rsidRPr="000739F9">
        <w:rPr>
          <w:i/>
          <w:color w:val="FF0000"/>
          <w:sz w:val="24"/>
          <w:szCs w:val="24"/>
          <w:u w:val="single"/>
        </w:rPr>
        <w:t>Região Geográfica Imediata de Ibaiti:</w:t>
      </w:r>
      <w:r w:rsidRPr="000739F9">
        <w:rPr>
          <w:iCs/>
          <w:color w:val="FF0000"/>
          <w:sz w:val="24"/>
          <w:szCs w:val="24"/>
        </w:rPr>
        <w:t xml:space="preserve"> </w:t>
      </w:r>
      <w:r w:rsidRPr="000739F9">
        <w:rPr>
          <w:iCs/>
          <w:sz w:val="24"/>
          <w:szCs w:val="24"/>
        </w:rPr>
        <w:t>Conselheiro Mairinck, Figueira, Ibaiti, Jaboti, Japira e Pinhalão.</w:t>
      </w:r>
    </w:p>
    <w:p w14:paraId="0606D485" w14:textId="2910EA3A" w:rsidR="00175299" w:rsidRPr="0084701F" w:rsidRDefault="00CF0500">
      <w:pPr>
        <w:tabs>
          <w:tab w:val="left" w:pos="563"/>
        </w:tabs>
        <w:jc w:val="both"/>
        <w:rPr>
          <w:rFonts w:cs="Arial"/>
          <w:b/>
          <w:bCs/>
          <w:sz w:val="24"/>
          <w:szCs w:val="24"/>
        </w:rPr>
      </w:pPr>
      <w:r w:rsidRPr="0084701F">
        <w:rPr>
          <w:rFonts w:cs="Arial"/>
          <w:b/>
          <w:bCs/>
          <w:sz w:val="24"/>
          <w:szCs w:val="24"/>
        </w:rPr>
        <w:t>2.1</w:t>
      </w:r>
      <w:r w:rsidR="00255348" w:rsidRPr="0084701F">
        <w:rPr>
          <w:rFonts w:cs="Arial"/>
          <w:b/>
          <w:bCs/>
          <w:sz w:val="24"/>
          <w:szCs w:val="24"/>
        </w:rPr>
        <w:t>6</w:t>
      </w:r>
      <w:r w:rsidRPr="0084701F">
        <w:rPr>
          <w:rFonts w:cs="Arial"/>
          <w:b/>
          <w:bCs/>
          <w:sz w:val="24"/>
          <w:szCs w:val="24"/>
        </w:rPr>
        <w:tab/>
        <w:t xml:space="preserve">Não poderão disputar </w:t>
      </w:r>
      <w:r w:rsidR="0084701F" w:rsidRPr="0084701F">
        <w:rPr>
          <w:rFonts w:cs="Arial"/>
          <w:b/>
          <w:bCs/>
          <w:sz w:val="24"/>
          <w:szCs w:val="24"/>
        </w:rPr>
        <w:t>está</w:t>
      </w:r>
      <w:r w:rsidRPr="0084701F">
        <w:rPr>
          <w:rFonts w:cs="Arial"/>
          <w:b/>
          <w:bCs/>
          <w:sz w:val="24"/>
          <w:szCs w:val="24"/>
        </w:rPr>
        <w:t xml:space="preserve"> licitação:</w:t>
      </w:r>
    </w:p>
    <w:p w14:paraId="4F13A4F8" w14:textId="21E65D14"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.1</w:t>
      </w:r>
      <w:r>
        <w:rPr>
          <w:rFonts w:cs="Arial"/>
          <w:sz w:val="24"/>
          <w:szCs w:val="24"/>
        </w:rPr>
        <w:tab/>
        <w:t>Aquele que não atenda às condições deste Edital e seu(s) anexo(s);</w:t>
      </w:r>
    </w:p>
    <w:p w14:paraId="3FAC8FD7" w14:textId="5BFB69B7"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.2</w:t>
      </w:r>
      <w:r>
        <w:rPr>
          <w:rFonts w:cs="Arial"/>
          <w:sz w:val="24"/>
          <w:szCs w:val="24"/>
        </w:rPr>
        <w:tab/>
        <w:t>Autor do anteprojeto, do projeto básico ou do projeto executivo, pessoa física ou jurídica, quando a licitação versar sobre serviços ou fornecimento de bens a ele relacionados;</w:t>
      </w:r>
    </w:p>
    <w:p w14:paraId="5A170B76" w14:textId="1FCF518A"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.3</w:t>
      </w:r>
      <w:r>
        <w:rPr>
          <w:rFonts w:cs="Arial"/>
          <w:sz w:val="24"/>
          <w:szCs w:val="24"/>
        </w:rPr>
        <w:tab/>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11F9E56" w14:textId="658E0231"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.4</w:t>
      </w:r>
      <w:r>
        <w:rPr>
          <w:rFonts w:cs="Arial"/>
          <w:sz w:val="24"/>
          <w:szCs w:val="24"/>
        </w:rPr>
        <w:tab/>
        <w:t>Pessoa física ou jurídica que se encontre, ao tempo da licitação, impossibilitada de participar da licitação em decorrência de sanção que lhe foi imposta;</w:t>
      </w:r>
    </w:p>
    <w:p w14:paraId="750A155E" w14:textId="04757056"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.5</w:t>
      </w:r>
      <w:r>
        <w:rPr>
          <w:rFonts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EE2A5F8" w14:textId="062C3508"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.6</w:t>
      </w:r>
      <w:r>
        <w:rPr>
          <w:rFonts w:cs="Arial"/>
          <w:sz w:val="24"/>
          <w:szCs w:val="24"/>
        </w:rPr>
        <w:tab/>
        <w:t>Empresas controladoras, controladas ou coligadas, nos termos da Lei nº 6.404, de 15 de dezembro de 1976, concorrendo entre si;</w:t>
      </w:r>
    </w:p>
    <w:p w14:paraId="7805E771" w14:textId="08FCCB6E"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158CDDC7" w14:textId="6D572404"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.8. Agente público do órgão ou entidade licitante;</w:t>
      </w:r>
    </w:p>
    <w:p w14:paraId="5824DB5B" w14:textId="7ADDC50A"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.9. Organizações da Sociedade Civil de Interesse Público – OSCIP, atuando nessa condição;</w:t>
      </w:r>
    </w:p>
    <w:p w14:paraId="19001784" w14:textId="4285A2CE"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6</w:t>
      </w:r>
      <w:r>
        <w:rPr>
          <w:rFonts w:cs="Arial"/>
          <w:sz w:val="24"/>
          <w:szCs w:val="24"/>
        </w:rPr>
        <w:t xml:space="preserve">.10.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Pr>
          <w:rFonts w:cs="Arial"/>
          <w:color w:val="160DA4"/>
          <w:sz w:val="24"/>
          <w:szCs w:val="24"/>
          <w:u w:val="single"/>
        </w:rPr>
        <w:t>§ 1º do art. 9º da Lei n.º 14.133, de 2021</w:t>
      </w:r>
      <w:r>
        <w:rPr>
          <w:rFonts w:cs="Arial"/>
          <w:sz w:val="24"/>
          <w:szCs w:val="24"/>
        </w:rPr>
        <w:t>.</w:t>
      </w:r>
    </w:p>
    <w:p w14:paraId="3392D42F" w14:textId="3634BFC8"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7</w:t>
      </w:r>
      <w:r>
        <w:rPr>
          <w:rFonts w:cs="Arial"/>
          <w:sz w:val="24"/>
          <w:szCs w:val="24"/>
        </w:rPr>
        <w:t>. O impedimento de que trata o item 2.1</w:t>
      </w:r>
      <w:r w:rsidR="00F7125B">
        <w:rPr>
          <w:rFonts w:cs="Arial"/>
          <w:sz w:val="24"/>
          <w:szCs w:val="24"/>
        </w:rPr>
        <w:t>6</w:t>
      </w:r>
      <w:r>
        <w:rPr>
          <w:rFonts w:cs="Arial"/>
          <w:sz w:val="24"/>
          <w:szCs w:val="24"/>
        </w:rPr>
        <w:t>.4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2E2CF84" w14:textId="455FD1B3"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8</w:t>
      </w:r>
      <w:r>
        <w:rPr>
          <w:rFonts w:cs="Arial"/>
          <w:sz w:val="24"/>
          <w:szCs w:val="24"/>
        </w:rPr>
        <w:t>. A critério da Administração e exclusivamente a seu serviço, o autor dos projetos e a empresa a que se referem os itens 2.1</w:t>
      </w:r>
      <w:r w:rsidR="00F7125B">
        <w:rPr>
          <w:rFonts w:cs="Arial"/>
          <w:sz w:val="24"/>
          <w:szCs w:val="24"/>
        </w:rPr>
        <w:t>6</w:t>
      </w:r>
      <w:r>
        <w:rPr>
          <w:rFonts w:cs="Arial"/>
          <w:sz w:val="24"/>
          <w:szCs w:val="24"/>
        </w:rPr>
        <w:t>.2 e 2.1</w:t>
      </w:r>
      <w:r w:rsidR="00F7125B">
        <w:rPr>
          <w:rFonts w:cs="Arial"/>
          <w:sz w:val="24"/>
          <w:szCs w:val="24"/>
        </w:rPr>
        <w:t>6</w:t>
      </w:r>
      <w:r>
        <w:rPr>
          <w:rFonts w:cs="Arial"/>
          <w:sz w:val="24"/>
          <w:szCs w:val="24"/>
        </w:rPr>
        <w:t>.3 poderão participar no apoio das atividades de planejamento da contratação, de execução da licitação ou de gestão do contrato, desde que sob supervisão exclusiva de agentes públicos do órgão ou entidade.</w:t>
      </w:r>
    </w:p>
    <w:p w14:paraId="723FB685" w14:textId="38FE16FC" w:rsidR="00175299" w:rsidRDefault="00CF0500">
      <w:pPr>
        <w:tabs>
          <w:tab w:val="left" w:pos="563"/>
        </w:tabs>
        <w:jc w:val="both"/>
        <w:rPr>
          <w:rFonts w:cs="Arial"/>
          <w:sz w:val="24"/>
          <w:szCs w:val="24"/>
        </w:rPr>
      </w:pPr>
      <w:r>
        <w:rPr>
          <w:rFonts w:cs="Arial"/>
          <w:sz w:val="24"/>
          <w:szCs w:val="24"/>
        </w:rPr>
        <w:t>2.1</w:t>
      </w:r>
      <w:r w:rsidR="00255348">
        <w:rPr>
          <w:rFonts w:cs="Arial"/>
          <w:sz w:val="24"/>
          <w:szCs w:val="24"/>
        </w:rPr>
        <w:t>9</w:t>
      </w:r>
      <w:r>
        <w:rPr>
          <w:rFonts w:cs="Arial"/>
          <w:sz w:val="24"/>
          <w:szCs w:val="24"/>
        </w:rPr>
        <w:t>. Equiparam-se aos autores do projeto as empresas integrantes do mesmo grupo econômico.</w:t>
      </w:r>
    </w:p>
    <w:p w14:paraId="1149F5AB" w14:textId="07322CFA" w:rsidR="00175299" w:rsidRDefault="00CF0500">
      <w:pPr>
        <w:tabs>
          <w:tab w:val="left" w:pos="563"/>
        </w:tabs>
        <w:jc w:val="both"/>
        <w:rPr>
          <w:rFonts w:cs="Arial"/>
          <w:sz w:val="24"/>
          <w:szCs w:val="24"/>
        </w:rPr>
      </w:pPr>
      <w:r>
        <w:rPr>
          <w:rFonts w:cs="Arial"/>
          <w:sz w:val="24"/>
          <w:szCs w:val="24"/>
        </w:rPr>
        <w:t>2.</w:t>
      </w:r>
      <w:r w:rsidR="00255348">
        <w:rPr>
          <w:rFonts w:cs="Arial"/>
          <w:sz w:val="24"/>
          <w:szCs w:val="24"/>
        </w:rPr>
        <w:t>20</w:t>
      </w:r>
      <w:r>
        <w:rPr>
          <w:rFonts w:cs="Arial"/>
          <w:sz w:val="24"/>
          <w:szCs w:val="24"/>
        </w:rPr>
        <w:t>. O disposto nos itens 2.1</w:t>
      </w:r>
      <w:r w:rsidR="00F7125B">
        <w:rPr>
          <w:rFonts w:cs="Arial"/>
          <w:sz w:val="24"/>
          <w:szCs w:val="24"/>
        </w:rPr>
        <w:t>6</w:t>
      </w:r>
      <w:r>
        <w:rPr>
          <w:rFonts w:cs="Arial"/>
          <w:sz w:val="24"/>
          <w:szCs w:val="24"/>
        </w:rPr>
        <w:t>.2 e 2.1</w:t>
      </w:r>
      <w:r w:rsidR="00F7125B">
        <w:rPr>
          <w:rFonts w:cs="Arial"/>
          <w:sz w:val="24"/>
          <w:szCs w:val="24"/>
        </w:rPr>
        <w:t>6</w:t>
      </w:r>
      <w:r>
        <w:rPr>
          <w:rFonts w:cs="Arial"/>
          <w:sz w:val="24"/>
          <w:szCs w:val="24"/>
        </w:rPr>
        <w:t>.3 não impede a licitação ou a contratação de serviço que inclua como encargo do contratado a elaboração do projeto básico e do projeto executivo, nas contratações integradas, e do projeto executivo, nos demais regimes de execução.</w:t>
      </w:r>
    </w:p>
    <w:p w14:paraId="5D626395" w14:textId="0A8E4499" w:rsidR="00175299" w:rsidRDefault="00CF0500">
      <w:pPr>
        <w:tabs>
          <w:tab w:val="left" w:pos="563"/>
        </w:tabs>
        <w:jc w:val="both"/>
        <w:rPr>
          <w:rFonts w:cs="Arial"/>
          <w:sz w:val="24"/>
          <w:szCs w:val="24"/>
        </w:rPr>
      </w:pPr>
      <w:r>
        <w:rPr>
          <w:rFonts w:cs="Arial"/>
          <w:sz w:val="24"/>
          <w:szCs w:val="24"/>
        </w:rPr>
        <w:lastRenderedPageBreak/>
        <w:t>2.</w:t>
      </w:r>
      <w:r w:rsidR="00255348">
        <w:rPr>
          <w:rFonts w:cs="Arial"/>
          <w:sz w:val="24"/>
          <w:szCs w:val="24"/>
        </w:rPr>
        <w:t>21</w:t>
      </w:r>
      <w:r>
        <w:rPr>
          <w:rFonts w:cs="Arial"/>
          <w:sz w:val="24"/>
          <w:szCs w:val="24"/>
        </w:rPr>
        <w:t xml:space="preserve">.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Pr>
          <w:rFonts w:cs="Arial"/>
          <w:color w:val="160DA4"/>
          <w:sz w:val="24"/>
          <w:szCs w:val="24"/>
          <w:u w:val="single"/>
        </w:rPr>
        <w:t>Lei nº 14.133/2021</w:t>
      </w:r>
      <w:r>
        <w:rPr>
          <w:rFonts w:cs="Arial"/>
          <w:sz w:val="24"/>
          <w:szCs w:val="24"/>
        </w:rPr>
        <w:t>.</w:t>
      </w:r>
    </w:p>
    <w:p w14:paraId="22932964" w14:textId="75428E33" w:rsidR="00175299" w:rsidRDefault="00CF0500">
      <w:pPr>
        <w:tabs>
          <w:tab w:val="left" w:pos="563"/>
        </w:tabs>
        <w:jc w:val="both"/>
        <w:rPr>
          <w:rFonts w:cs="Arial"/>
          <w:sz w:val="24"/>
          <w:szCs w:val="24"/>
        </w:rPr>
      </w:pPr>
      <w:r>
        <w:rPr>
          <w:rFonts w:cs="Arial"/>
          <w:sz w:val="24"/>
          <w:szCs w:val="24"/>
        </w:rPr>
        <w:t>2.</w:t>
      </w:r>
      <w:r w:rsidR="00255348">
        <w:rPr>
          <w:rFonts w:cs="Arial"/>
          <w:sz w:val="24"/>
          <w:szCs w:val="24"/>
        </w:rPr>
        <w:t>22</w:t>
      </w:r>
      <w:r>
        <w:rPr>
          <w:rFonts w:cs="Arial"/>
          <w:sz w:val="24"/>
          <w:szCs w:val="24"/>
        </w:rPr>
        <w:t>. A vedação de que trata o item 2.1</w:t>
      </w:r>
      <w:r w:rsidR="00F7125B">
        <w:rPr>
          <w:rFonts w:cs="Arial"/>
          <w:sz w:val="24"/>
          <w:szCs w:val="24"/>
        </w:rPr>
        <w:t>6</w:t>
      </w:r>
      <w:r>
        <w:rPr>
          <w:rFonts w:cs="Arial"/>
          <w:sz w:val="24"/>
          <w:szCs w:val="24"/>
        </w:rPr>
        <w:t>.8 estende-se a terceiro que auxilie a condução da contratação na qualidade de integrante de equipe de apoio, profissional especializado ou funcionário ou representante de empresa que preste assessoria técnica.</w:t>
      </w:r>
    </w:p>
    <w:p w14:paraId="02A7A824" w14:textId="77777777" w:rsidR="00175299" w:rsidRDefault="00175299">
      <w:pPr>
        <w:tabs>
          <w:tab w:val="left" w:pos="563"/>
        </w:tabs>
        <w:jc w:val="both"/>
        <w:rPr>
          <w:rFonts w:cs="Arial"/>
          <w:sz w:val="24"/>
          <w:szCs w:val="24"/>
        </w:rPr>
      </w:pPr>
    </w:p>
    <w:p w14:paraId="74EA1324" w14:textId="77777777" w:rsidR="00175299" w:rsidRDefault="00CF0500">
      <w:pPr>
        <w:tabs>
          <w:tab w:val="left" w:pos="563"/>
        </w:tabs>
        <w:jc w:val="both"/>
        <w:rPr>
          <w:rFonts w:cs="Arial"/>
          <w:b/>
          <w:bCs/>
          <w:sz w:val="24"/>
          <w:szCs w:val="24"/>
        </w:rPr>
      </w:pPr>
      <w:r>
        <w:rPr>
          <w:rFonts w:cs="Arial"/>
          <w:b/>
          <w:bCs/>
          <w:sz w:val="24"/>
          <w:szCs w:val="24"/>
        </w:rPr>
        <w:t>3.</w:t>
      </w:r>
      <w:r>
        <w:rPr>
          <w:rFonts w:cs="Arial"/>
          <w:b/>
          <w:bCs/>
          <w:sz w:val="24"/>
          <w:szCs w:val="24"/>
        </w:rPr>
        <w:tab/>
        <w:t>DA APRESENTAÇÃO DA PROPOSTA E DOS DOCUMENTOS DE HABILITAÇÃO</w:t>
      </w:r>
    </w:p>
    <w:p w14:paraId="52ED3069" w14:textId="77777777" w:rsidR="00175299" w:rsidRDefault="00CF0500">
      <w:pPr>
        <w:tabs>
          <w:tab w:val="left" w:pos="563"/>
        </w:tabs>
        <w:jc w:val="both"/>
        <w:rPr>
          <w:rFonts w:cs="Arial"/>
          <w:sz w:val="24"/>
          <w:szCs w:val="24"/>
        </w:rPr>
      </w:pPr>
      <w:r>
        <w:rPr>
          <w:rFonts w:cs="Arial"/>
          <w:sz w:val="24"/>
          <w:szCs w:val="24"/>
        </w:rPr>
        <w:t>3.1</w:t>
      </w:r>
      <w:r>
        <w:rPr>
          <w:rFonts w:cs="Arial"/>
          <w:sz w:val="24"/>
          <w:szCs w:val="24"/>
        </w:rPr>
        <w:tab/>
        <w:t>Na presente licitação, a fase de habilitação sucederá as fases de apresentação de propostas e lances e de julgamento.</w:t>
      </w:r>
    </w:p>
    <w:p w14:paraId="7066FEF0" w14:textId="77777777" w:rsidR="00175299" w:rsidRDefault="00CF0500">
      <w:pPr>
        <w:tabs>
          <w:tab w:val="left" w:pos="563"/>
        </w:tabs>
        <w:jc w:val="both"/>
        <w:rPr>
          <w:rFonts w:cs="Arial"/>
          <w:sz w:val="24"/>
          <w:szCs w:val="24"/>
        </w:rPr>
      </w:pPr>
      <w:r>
        <w:rPr>
          <w:rFonts w:cs="Arial"/>
          <w:sz w:val="24"/>
          <w:szCs w:val="24"/>
        </w:rPr>
        <w:t>3.2</w:t>
      </w:r>
      <w:r>
        <w:rPr>
          <w:rFonts w:cs="Arial"/>
          <w:sz w:val="24"/>
          <w:szCs w:val="24"/>
        </w:rPr>
        <w:tab/>
        <w:t>Os licitantes encaminharão, exclusivamente por meio do sistema eletrônico, a proposta com o preço ou o percentual de desconto, conforme o critério de julgamento adotado neste Edital, até a data e o horário estabelecidos para abertura da sessão pública.</w:t>
      </w:r>
    </w:p>
    <w:p w14:paraId="3A4F3260" w14:textId="77777777" w:rsidR="00175299" w:rsidRDefault="00CF0500">
      <w:pPr>
        <w:tabs>
          <w:tab w:val="left" w:pos="563"/>
        </w:tabs>
        <w:jc w:val="both"/>
        <w:rPr>
          <w:rFonts w:cs="Arial"/>
          <w:sz w:val="24"/>
          <w:szCs w:val="24"/>
        </w:rPr>
      </w:pPr>
      <w:r>
        <w:rPr>
          <w:rFonts w:cs="Arial"/>
          <w:sz w:val="24"/>
          <w:szCs w:val="24"/>
        </w:rPr>
        <w:t>3.3</w:t>
      </w:r>
      <w:r>
        <w:rPr>
          <w:rFonts w:cs="Arial"/>
          <w:sz w:val="24"/>
          <w:szCs w:val="24"/>
        </w:rPr>
        <w:tab/>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0B4C6A04" w14:textId="77777777" w:rsidR="00175299" w:rsidRDefault="00CF0500">
      <w:pPr>
        <w:tabs>
          <w:tab w:val="left" w:pos="563"/>
        </w:tabs>
        <w:jc w:val="both"/>
        <w:rPr>
          <w:rFonts w:cs="Arial"/>
          <w:sz w:val="24"/>
          <w:szCs w:val="24"/>
        </w:rPr>
      </w:pPr>
      <w:r>
        <w:rPr>
          <w:rFonts w:cs="Arial"/>
          <w:sz w:val="24"/>
          <w:szCs w:val="24"/>
        </w:rPr>
        <w:t>3.4</w:t>
      </w:r>
      <w:r>
        <w:rPr>
          <w:rFonts w:cs="Arial"/>
          <w:sz w:val="24"/>
          <w:szCs w:val="24"/>
        </w:rPr>
        <w:tab/>
        <w:t>Não haverá ordem de classificação na etapa de apresentação da proposta e dos documentos de habilitação pelo licitante, o que ocorrerá somente após os procedimentos de abertura da sessão pública e da fase de envio de lances.</w:t>
      </w:r>
    </w:p>
    <w:p w14:paraId="0D8BC677" w14:textId="77777777" w:rsidR="00175299" w:rsidRDefault="00CF0500">
      <w:pPr>
        <w:tabs>
          <w:tab w:val="left" w:pos="563"/>
        </w:tabs>
        <w:jc w:val="both"/>
        <w:rPr>
          <w:rFonts w:cs="Arial"/>
          <w:sz w:val="24"/>
          <w:szCs w:val="24"/>
        </w:rPr>
      </w:pPr>
      <w:r>
        <w:rPr>
          <w:rFonts w:cs="Arial"/>
          <w:sz w:val="24"/>
          <w:szCs w:val="24"/>
        </w:rPr>
        <w:t>3.5</w:t>
      </w:r>
      <w:r>
        <w:rPr>
          <w:rFonts w:cs="Arial"/>
          <w:sz w:val="24"/>
          <w:szCs w:val="24"/>
        </w:rPr>
        <w:tab/>
        <w:t>Serão disponibilizados para acesso público os documentos que compõem a proposta dos licitantes convocados para apresentação de propostas, após a fase de envio de lances.</w:t>
      </w:r>
    </w:p>
    <w:p w14:paraId="464980BF" w14:textId="77777777" w:rsidR="00175299" w:rsidRDefault="00CF0500">
      <w:pPr>
        <w:tabs>
          <w:tab w:val="left" w:pos="563"/>
        </w:tabs>
        <w:jc w:val="both"/>
        <w:rPr>
          <w:rFonts w:cs="Arial"/>
          <w:sz w:val="24"/>
          <w:szCs w:val="24"/>
        </w:rPr>
      </w:pPr>
      <w:r>
        <w:rPr>
          <w:rFonts w:cs="Arial"/>
          <w:sz w:val="24"/>
          <w:szCs w:val="24"/>
        </w:rPr>
        <w:t>3.6</w:t>
      </w:r>
      <w:r>
        <w:rPr>
          <w:rFonts w:cs="Arial"/>
          <w:sz w:val="24"/>
          <w:szCs w:val="24"/>
        </w:rPr>
        <w:tab/>
        <w:t>Desde que disponibilizada a funcionalidade no sistema, o licitante poderá parametrizar o seu valor final mínimo ou o seu percentual de desconto máximo quando do cadastramento da proposta e obedecerá às seguintes regras:</w:t>
      </w:r>
    </w:p>
    <w:p w14:paraId="0CDCFE19" w14:textId="77777777" w:rsidR="00175299" w:rsidRDefault="00CF0500">
      <w:pPr>
        <w:tabs>
          <w:tab w:val="left" w:pos="563"/>
        </w:tabs>
        <w:jc w:val="both"/>
        <w:rPr>
          <w:rFonts w:cs="Arial"/>
          <w:sz w:val="24"/>
          <w:szCs w:val="24"/>
        </w:rPr>
      </w:pPr>
      <w:r>
        <w:rPr>
          <w:rFonts w:cs="Arial"/>
          <w:sz w:val="24"/>
          <w:szCs w:val="24"/>
        </w:rPr>
        <w:t>3.6.1</w:t>
      </w:r>
      <w:r>
        <w:rPr>
          <w:rFonts w:cs="Arial"/>
          <w:sz w:val="24"/>
          <w:szCs w:val="24"/>
        </w:rPr>
        <w:tab/>
        <w:t>A aplicação do intervalo mínimo de diferença de valores ou de percentuais entre os lances, que incidirá tanto em relação aos lances intermediários quanto em relação ao lance que cobrir a melhor oferta; e</w:t>
      </w:r>
    </w:p>
    <w:p w14:paraId="150CCF57" w14:textId="77777777" w:rsidR="00175299" w:rsidRDefault="00CF0500">
      <w:pPr>
        <w:tabs>
          <w:tab w:val="left" w:pos="563"/>
        </w:tabs>
        <w:jc w:val="both"/>
        <w:rPr>
          <w:rFonts w:cs="Arial"/>
          <w:sz w:val="24"/>
          <w:szCs w:val="24"/>
        </w:rPr>
      </w:pPr>
      <w:r>
        <w:rPr>
          <w:rFonts w:cs="Arial"/>
          <w:sz w:val="24"/>
          <w:szCs w:val="24"/>
        </w:rPr>
        <w:t>3.6.2</w:t>
      </w:r>
      <w:r>
        <w:rPr>
          <w:rFonts w:cs="Arial"/>
          <w:sz w:val="24"/>
          <w:szCs w:val="24"/>
        </w:rPr>
        <w:tab/>
        <w:t>Os lances serão de envio automático pelo sistema, respeitado o valor final mínimo estabelecido e o intervalo de que trata o subitem acima.</w:t>
      </w:r>
    </w:p>
    <w:p w14:paraId="277AF04F" w14:textId="77777777" w:rsidR="00175299" w:rsidRDefault="00CF0500">
      <w:pPr>
        <w:tabs>
          <w:tab w:val="left" w:pos="563"/>
        </w:tabs>
        <w:jc w:val="both"/>
        <w:rPr>
          <w:rFonts w:cs="Arial"/>
          <w:sz w:val="24"/>
          <w:szCs w:val="24"/>
        </w:rPr>
      </w:pPr>
      <w:r>
        <w:rPr>
          <w:rFonts w:cs="Arial"/>
          <w:sz w:val="24"/>
          <w:szCs w:val="24"/>
        </w:rPr>
        <w:t>3.7</w:t>
      </w:r>
      <w:r>
        <w:rPr>
          <w:rFonts w:cs="Arial"/>
          <w:sz w:val="24"/>
          <w:szCs w:val="24"/>
        </w:rPr>
        <w:tab/>
        <w:t>O valor final mínimo ou o percentual de desconto final máximo parametrizado no sistema poderá ser alterado pelo fornecedor durante a fase de disputa, sendo vedado:</w:t>
      </w:r>
    </w:p>
    <w:p w14:paraId="3261C6EA" w14:textId="77777777" w:rsidR="00175299" w:rsidRDefault="00CF0500">
      <w:pPr>
        <w:tabs>
          <w:tab w:val="left" w:pos="563"/>
        </w:tabs>
        <w:jc w:val="both"/>
        <w:rPr>
          <w:rFonts w:cs="Arial"/>
          <w:sz w:val="24"/>
          <w:szCs w:val="24"/>
        </w:rPr>
      </w:pPr>
      <w:r>
        <w:rPr>
          <w:rFonts w:cs="Arial"/>
          <w:sz w:val="24"/>
          <w:szCs w:val="24"/>
        </w:rPr>
        <w:t>3.7.1</w:t>
      </w:r>
      <w:r>
        <w:rPr>
          <w:rFonts w:cs="Arial"/>
          <w:sz w:val="24"/>
          <w:szCs w:val="24"/>
        </w:rPr>
        <w:tab/>
        <w:t>Valor superior a lance já registrado pelo fornecedor no sistema, quando adotado o critério de julgamento por menor preço; e</w:t>
      </w:r>
    </w:p>
    <w:p w14:paraId="6C18CC08" w14:textId="77777777" w:rsidR="00175299" w:rsidRDefault="00CF0500">
      <w:pPr>
        <w:tabs>
          <w:tab w:val="left" w:pos="563"/>
        </w:tabs>
        <w:jc w:val="both"/>
        <w:rPr>
          <w:rFonts w:cs="Arial"/>
          <w:sz w:val="24"/>
          <w:szCs w:val="24"/>
        </w:rPr>
      </w:pPr>
      <w:r>
        <w:rPr>
          <w:rFonts w:cs="Arial"/>
          <w:sz w:val="24"/>
          <w:szCs w:val="24"/>
        </w:rPr>
        <w:t>3.7.2</w:t>
      </w:r>
      <w:r>
        <w:rPr>
          <w:rFonts w:cs="Arial"/>
          <w:sz w:val="24"/>
          <w:szCs w:val="24"/>
        </w:rPr>
        <w:tab/>
        <w:t>Percentual de desconto inferior a lance já registrado pelo fornecedor no sistema, quando adotado o critério de julgamento por maior desconto.</w:t>
      </w:r>
    </w:p>
    <w:p w14:paraId="0E58449F" w14:textId="77777777" w:rsidR="00175299" w:rsidRDefault="00CF0500">
      <w:pPr>
        <w:tabs>
          <w:tab w:val="left" w:pos="563"/>
        </w:tabs>
        <w:jc w:val="both"/>
        <w:rPr>
          <w:rFonts w:cs="Arial"/>
          <w:sz w:val="24"/>
          <w:szCs w:val="24"/>
        </w:rPr>
      </w:pPr>
      <w:r>
        <w:rPr>
          <w:rFonts w:cs="Arial"/>
          <w:sz w:val="24"/>
          <w:szCs w:val="24"/>
        </w:rPr>
        <w:t>3.8</w:t>
      </w:r>
      <w:r>
        <w:rPr>
          <w:rFonts w:cs="Arial"/>
          <w:sz w:val="24"/>
          <w:szCs w:val="24"/>
        </w:rPr>
        <w:tab/>
        <w:t>O valor final mínimo ou o percentual de desconto final máximo parametrizado na forma do item 3.6 possuirá caráter sigiloso para os demais fornecedores e para o órgão ou entidade promotora da licitação, podendo ser disponibilizado estrita e permanentemente aos órgãos de controle externo e interno.</w:t>
      </w:r>
    </w:p>
    <w:p w14:paraId="6B4D4906" w14:textId="77777777" w:rsidR="00175299" w:rsidRDefault="00CF0500">
      <w:pPr>
        <w:tabs>
          <w:tab w:val="left" w:pos="563"/>
        </w:tabs>
        <w:jc w:val="both"/>
        <w:rPr>
          <w:rFonts w:cs="Arial"/>
          <w:sz w:val="24"/>
          <w:szCs w:val="24"/>
        </w:rPr>
      </w:pPr>
      <w:r>
        <w:rPr>
          <w:rFonts w:cs="Arial"/>
          <w:sz w:val="24"/>
          <w:szCs w:val="24"/>
        </w:rPr>
        <w:t>3.9</w:t>
      </w:r>
      <w:r>
        <w:rPr>
          <w:rFonts w:cs="Arial"/>
          <w:sz w:val="24"/>
          <w:szCs w:val="24"/>
        </w:rPr>
        <w:tab/>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EF74D0A" w14:textId="77777777" w:rsidR="00175299" w:rsidRDefault="00CF0500">
      <w:pPr>
        <w:tabs>
          <w:tab w:val="left" w:pos="563"/>
        </w:tabs>
        <w:jc w:val="both"/>
        <w:rPr>
          <w:rFonts w:cs="Arial"/>
          <w:sz w:val="24"/>
          <w:szCs w:val="24"/>
        </w:rPr>
      </w:pPr>
      <w:r>
        <w:rPr>
          <w:rFonts w:cs="Arial"/>
          <w:sz w:val="24"/>
          <w:szCs w:val="24"/>
        </w:rPr>
        <w:lastRenderedPageBreak/>
        <w:t>3.10</w:t>
      </w:r>
      <w:r>
        <w:rPr>
          <w:rFonts w:cs="Arial"/>
          <w:sz w:val="24"/>
          <w:szCs w:val="24"/>
        </w:rPr>
        <w:tab/>
        <w:t>O licitante deverá comunicar imediatamente ao provedor do sistema qualquer acontecimento que possa comprometer o sigilo ou a segurança, para imediato bloqueio de acesso.</w:t>
      </w:r>
    </w:p>
    <w:p w14:paraId="405334CD" w14:textId="77777777" w:rsidR="00175299" w:rsidRDefault="00175299">
      <w:pPr>
        <w:tabs>
          <w:tab w:val="left" w:pos="563"/>
        </w:tabs>
        <w:jc w:val="both"/>
        <w:rPr>
          <w:rFonts w:cs="Arial"/>
          <w:sz w:val="24"/>
          <w:szCs w:val="24"/>
        </w:rPr>
      </w:pPr>
    </w:p>
    <w:p w14:paraId="531D70D7" w14:textId="77777777" w:rsidR="00175299" w:rsidRDefault="00CF0500">
      <w:pPr>
        <w:tabs>
          <w:tab w:val="left" w:pos="563"/>
        </w:tabs>
        <w:jc w:val="both"/>
        <w:rPr>
          <w:rFonts w:cs="Arial"/>
          <w:b/>
          <w:bCs/>
          <w:sz w:val="24"/>
          <w:szCs w:val="24"/>
        </w:rPr>
      </w:pPr>
      <w:r>
        <w:rPr>
          <w:rFonts w:cs="Arial"/>
          <w:b/>
          <w:bCs/>
          <w:sz w:val="24"/>
          <w:szCs w:val="24"/>
        </w:rPr>
        <w:t>4</w:t>
      </w:r>
      <w:r>
        <w:rPr>
          <w:rFonts w:cs="Arial"/>
          <w:b/>
          <w:bCs/>
          <w:sz w:val="24"/>
          <w:szCs w:val="24"/>
        </w:rPr>
        <w:tab/>
        <w:t>DO PREENCHIMENTO DA PROPOSTA</w:t>
      </w:r>
    </w:p>
    <w:p w14:paraId="2B7ED62D" w14:textId="77777777" w:rsidR="00175299" w:rsidRDefault="00CF0500">
      <w:pPr>
        <w:tabs>
          <w:tab w:val="left" w:pos="563"/>
        </w:tabs>
        <w:jc w:val="both"/>
        <w:rPr>
          <w:rFonts w:cs="Arial"/>
          <w:sz w:val="24"/>
          <w:szCs w:val="24"/>
        </w:rPr>
      </w:pPr>
      <w:r>
        <w:rPr>
          <w:rFonts w:cs="Arial"/>
          <w:sz w:val="24"/>
          <w:szCs w:val="24"/>
        </w:rPr>
        <w:t>4.1</w:t>
      </w:r>
      <w:r>
        <w:rPr>
          <w:rFonts w:cs="Arial"/>
          <w:sz w:val="24"/>
          <w:szCs w:val="24"/>
        </w:rPr>
        <w:tab/>
        <w:t>O licitante deverá enviar sua proposta mediante o preenchimento, no sistema eletrônico, dos seguintes campos:</w:t>
      </w:r>
    </w:p>
    <w:p w14:paraId="3BEB4FAB" w14:textId="77777777" w:rsidR="00175299" w:rsidRDefault="00CF0500">
      <w:pPr>
        <w:tabs>
          <w:tab w:val="left" w:pos="563"/>
        </w:tabs>
        <w:jc w:val="both"/>
        <w:rPr>
          <w:rFonts w:cs="Arial"/>
          <w:sz w:val="24"/>
          <w:szCs w:val="24"/>
        </w:rPr>
      </w:pPr>
      <w:r>
        <w:rPr>
          <w:rFonts w:cs="Arial"/>
          <w:sz w:val="24"/>
          <w:szCs w:val="24"/>
        </w:rPr>
        <w:t>4.1.1</w:t>
      </w:r>
      <w:r>
        <w:rPr>
          <w:rFonts w:cs="Arial"/>
          <w:sz w:val="24"/>
          <w:szCs w:val="24"/>
        </w:rPr>
        <w:tab/>
        <w:t>Valor unitário do item e total do lote;</w:t>
      </w:r>
    </w:p>
    <w:p w14:paraId="4D5C2C5C" w14:textId="77777777" w:rsidR="00175299" w:rsidRDefault="00CF0500">
      <w:pPr>
        <w:tabs>
          <w:tab w:val="left" w:pos="563"/>
        </w:tabs>
        <w:jc w:val="both"/>
        <w:rPr>
          <w:rFonts w:cs="Arial"/>
          <w:sz w:val="24"/>
          <w:szCs w:val="24"/>
        </w:rPr>
      </w:pPr>
      <w:r>
        <w:rPr>
          <w:rFonts w:cs="Arial"/>
          <w:sz w:val="24"/>
          <w:szCs w:val="24"/>
        </w:rPr>
        <w:t>4.1.2</w:t>
      </w:r>
      <w:r>
        <w:rPr>
          <w:rFonts w:cs="Arial"/>
          <w:sz w:val="24"/>
          <w:szCs w:val="24"/>
        </w:rPr>
        <w:tab/>
        <w:t>Marca e Modelo;</w:t>
      </w:r>
    </w:p>
    <w:p w14:paraId="641EAC12" w14:textId="77777777" w:rsidR="00175299" w:rsidRDefault="00CF0500">
      <w:pPr>
        <w:tabs>
          <w:tab w:val="left" w:pos="563"/>
        </w:tabs>
        <w:jc w:val="both"/>
        <w:rPr>
          <w:rFonts w:cs="Arial"/>
          <w:sz w:val="24"/>
          <w:szCs w:val="24"/>
        </w:rPr>
      </w:pPr>
      <w:r>
        <w:rPr>
          <w:rFonts w:cs="Arial"/>
          <w:sz w:val="24"/>
          <w:szCs w:val="24"/>
        </w:rPr>
        <w:t>4.1.2.1</w:t>
      </w:r>
      <w:r>
        <w:rPr>
          <w:rFonts w:cs="Arial"/>
          <w:sz w:val="24"/>
          <w:szCs w:val="24"/>
        </w:rPr>
        <w:tab/>
        <w:t>Em se tratando de serviços, para o campo marca poderá ser digitado o termo “sem marca”;</w:t>
      </w:r>
    </w:p>
    <w:p w14:paraId="07BC28E7" w14:textId="77777777" w:rsidR="00175299" w:rsidRDefault="00CF0500">
      <w:pPr>
        <w:tabs>
          <w:tab w:val="left" w:pos="563"/>
        </w:tabs>
        <w:jc w:val="both"/>
        <w:rPr>
          <w:rFonts w:cs="Arial"/>
          <w:sz w:val="24"/>
          <w:szCs w:val="24"/>
        </w:rPr>
      </w:pPr>
      <w:r>
        <w:rPr>
          <w:rFonts w:cs="Arial"/>
          <w:sz w:val="24"/>
          <w:szCs w:val="24"/>
        </w:rPr>
        <w:t>4.1.2.2</w:t>
      </w:r>
      <w:r>
        <w:rPr>
          <w:rFonts w:cs="Arial"/>
          <w:sz w:val="24"/>
          <w:szCs w:val="24"/>
        </w:rPr>
        <w:tab/>
        <w:t>Será desclassificada a proposta que identifique o licitante, conforme item 5.2.1 deste Edital.</w:t>
      </w:r>
    </w:p>
    <w:p w14:paraId="5879CAC8" w14:textId="77777777" w:rsidR="00175299" w:rsidRDefault="00CF0500">
      <w:pPr>
        <w:tabs>
          <w:tab w:val="left" w:pos="563"/>
        </w:tabs>
        <w:jc w:val="both"/>
        <w:rPr>
          <w:rFonts w:cs="Arial"/>
          <w:sz w:val="24"/>
          <w:szCs w:val="24"/>
        </w:rPr>
      </w:pPr>
      <w:r>
        <w:rPr>
          <w:rFonts w:cs="Arial"/>
          <w:sz w:val="24"/>
          <w:szCs w:val="24"/>
        </w:rPr>
        <w:t>4.1.3</w:t>
      </w:r>
      <w:r>
        <w:rPr>
          <w:rFonts w:cs="Arial"/>
          <w:sz w:val="24"/>
          <w:szCs w:val="24"/>
        </w:rPr>
        <w:tab/>
        <w:t>Descrição do objeto, contendo as informações similares à especificação do Termo de Referência;</w:t>
      </w:r>
    </w:p>
    <w:p w14:paraId="53654295" w14:textId="77777777" w:rsidR="00175299" w:rsidRDefault="00CF0500">
      <w:pPr>
        <w:tabs>
          <w:tab w:val="left" w:pos="563"/>
        </w:tabs>
        <w:jc w:val="both"/>
        <w:rPr>
          <w:rFonts w:cs="Arial"/>
          <w:sz w:val="24"/>
          <w:szCs w:val="24"/>
        </w:rPr>
      </w:pPr>
      <w:r>
        <w:rPr>
          <w:rFonts w:cs="Arial"/>
          <w:sz w:val="24"/>
          <w:szCs w:val="24"/>
        </w:rPr>
        <w:t>4.2</w:t>
      </w:r>
      <w:r>
        <w:rPr>
          <w:rFonts w:cs="Arial"/>
          <w:sz w:val="24"/>
          <w:szCs w:val="24"/>
        </w:rPr>
        <w:tab/>
        <w:t>Todas as especificações do objeto contidas na proposta vinculam o licitante.</w:t>
      </w:r>
    </w:p>
    <w:p w14:paraId="6EB8257E" w14:textId="77777777" w:rsidR="00175299" w:rsidRDefault="00CF0500">
      <w:pPr>
        <w:tabs>
          <w:tab w:val="left" w:pos="563"/>
        </w:tabs>
        <w:jc w:val="both"/>
        <w:rPr>
          <w:rFonts w:cs="Arial"/>
          <w:sz w:val="24"/>
          <w:szCs w:val="24"/>
        </w:rPr>
      </w:pPr>
      <w:r>
        <w:rPr>
          <w:rFonts w:cs="Arial"/>
          <w:sz w:val="24"/>
          <w:szCs w:val="24"/>
        </w:rPr>
        <w:t>4.3</w:t>
      </w:r>
      <w:r>
        <w:rPr>
          <w:rFonts w:cs="Arial"/>
          <w:sz w:val="24"/>
          <w:szCs w:val="24"/>
        </w:rPr>
        <w:tab/>
        <w:t>Nos valores propostos estarão inclusos todos os custos operacionais, encargos previdenciários, trabalhistas, tributários, comerciais e quaisquer outros que incidam direta ou indiretamente na execução do objeto.</w:t>
      </w:r>
    </w:p>
    <w:p w14:paraId="29834B09" w14:textId="77777777" w:rsidR="00175299" w:rsidRDefault="00CF0500">
      <w:pPr>
        <w:tabs>
          <w:tab w:val="left" w:pos="563"/>
        </w:tabs>
        <w:jc w:val="both"/>
        <w:rPr>
          <w:rFonts w:cs="Arial"/>
          <w:sz w:val="24"/>
          <w:szCs w:val="24"/>
        </w:rPr>
      </w:pPr>
      <w:r>
        <w:rPr>
          <w:rFonts w:cs="Arial"/>
          <w:sz w:val="24"/>
          <w:szCs w:val="24"/>
        </w:rPr>
        <w:t>4.4</w:t>
      </w:r>
      <w:r>
        <w:rPr>
          <w:rFonts w:cs="Arial"/>
          <w:sz w:val="24"/>
          <w:szCs w:val="24"/>
        </w:rPr>
        <w:tab/>
        <w:t>Os preços ofertados, tanto na proposta inicial, quanto na etapa de lances, serão de exclusiva responsabilidade do licitante, não lhe assistindo o direito de pleitear qualquer alteração, sob alegação de erro, omissão ou qualquer outro pretexto.</w:t>
      </w:r>
    </w:p>
    <w:p w14:paraId="2CE26047" w14:textId="77777777" w:rsidR="00175299" w:rsidRDefault="00CF0500">
      <w:pPr>
        <w:tabs>
          <w:tab w:val="left" w:pos="563"/>
        </w:tabs>
        <w:jc w:val="both"/>
        <w:rPr>
          <w:rFonts w:cs="Arial"/>
          <w:sz w:val="24"/>
          <w:szCs w:val="24"/>
        </w:rPr>
      </w:pPr>
      <w:r>
        <w:rPr>
          <w:rFonts w:cs="Arial"/>
          <w:sz w:val="24"/>
          <w:szCs w:val="24"/>
        </w:rPr>
        <w:t>4.5</w:t>
      </w:r>
      <w:r>
        <w:rPr>
          <w:rFonts w:cs="Arial"/>
          <w:sz w:val="24"/>
          <w:szCs w:val="24"/>
        </w:rPr>
        <w:tab/>
        <w:t>Se o regime tributário da empresa implicar o recolhimento de tributos em percentuais variáveis, a cotação adequada será a que corresponde à média dos efetivos recolhimentos da empresa nos últimos doze meses.</w:t>
      </w:r>
    </w:p>
    <w:p w14:paraId="03944CA1" w14:textId="77777777" w:rsidR="00175299" w:rsidRDefault="00CF0500">
      <w:pPr>
        <w:tabs>
          <w:tab w:val="left" w:pos="563"/>
        </w:tabs>
        <w:jc w:val="both"/>
        <w:rPr>
          <w:rFonts w:cs="Arial"/>
          <w:sz w:val="24"/>
          <w:szCs w:val="24"/>
        </w:rPr>
      </w:pPr>
      <w:r>
        <w:rPr>
          <w:rFonts w:cs="Arial"/>
          <w:sz w:val="24"/>
          <w:szCs w:val="24"/>
        </w:rPr>
        <w:t>4.6</w:t>
      </w:r>
      <w:r>
        <w:rPr>
          <w:rFonts w:cs="Arial"/>
          <w:sz w:val="24"/>
          <w:szCs w:val="24"/>
        </w:rPr>
        <w:tab/>
        <w:t>Independentemente do percentual de tributo inserido na planilha, no pagamento serão retidos na fonte os percentuais estabelecidos na legislação vigente.</w:t>
      </w:r>
    </w:p>
    <w:p w14:paraId="6B4C5EE1" w14:textId="77777777" w:rsidR="00175299" w:rsidRDefault="00CF0500">
      <w:pPr>
        <w:tabs>
          <w:tab w:val="left" w:pos="563"/>
        </w:tabs>
        <w:jc w:val="both"/>
        <w:rPr>
          <w:rFonts w:cs="Arial"/>
          <w:sz w:val="24"/>
          <w:szCs w:val="24"/>
        </w:rPr>
      </w:pPr>
      <w:r>
        <w:rPr>
          <w:rFonts w:cs="Arial"/>
          <w:sz w:val="24"/>
          <w:szCs w:val="24"/>
        </w:rPr>
        <w:t>4.7</w:t>
      </w:r>
      <w:r>
        <w:rPr>
          <w:rFonts w:cs="Arial"/>
          <w:sz w:val="24"/>
          <w:szCs w:val="24"/>
        </w:rPr>
        <w:tab/>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BE0C5E3" w14:textId="77777777" w:rsidR="00175299" w:rsidRDefault="00CF0500">
      <w:pPr>
        <w:tabs>
          <w:tab w:val="left" w:pos="563"/>
        </w:tabs>
        <w:jc w:val="both"/>
        <w:rPr>
          <w:rFonts w:cs="Arial"/>
          <w:sz w:val="24"/>
          <w:szCs w:val="24"/>
        </w:rPr>
      </w:pPr>
      <w:r>
        <w:rPr>
          <w:rFonts w:cs="Arial"/>
          <w:sz w:val="24"/>
          <w:szCs w:val="24"/>
        </w:rPr>
        <w:t>4.8</w:t>
      </w:r>
      <w:r>
        <w:rPr>
          <w:rFonts w:cs="Arial"/>
          <w:sz w:val="24"/>
          <w:szCs w:val="24"/>
        </w:rPr>
        <w:tab/>
        <w:t>O prazo de validade da proposta não será inferior a 60 (sessenta) dias, a contar da data de sua apresentação.</w:t>
      </w:r>
    </w:p>
    <w:p w14:paraId="291481E3" w14:textId="77777777" w:rsidR="00175299" w:rsidRDefault="00CF0500">
      <w:pPr>
        <w:tabs>
          <w:tab w:val="left" w:pos="563"/>
        </w:tabs>
        <w:jc w:val="both"/>
        <w:rPr>
          <w:rFonts w:cs="Arial"/>
          <w:sz w:val="24"/>
          <w:szCs w:val="24"/>
        </w:rPr>
      </w:pPr>
      <w:r>
        <w:rPr>
          <w:rFonts w:cs="Arial"/>
          <w:sz w:val="24"/>
          <w:szCs w:val="24"/>
        </w:rPr>
        <w:t>4.9</w:t>
      </w:r>
      <w:r>
        <w:rPr>
          <w:rFonts w:cs="Arial"/>
          <w:sz w:val="24"/>
          <w:szCs w:val="24"/>
        </w:rPr>
        <w:tab/>
        <w:t>Os licitantes devem respeitar os preços máximos estabelecidos nas normas de regência de contratações públicas federais, quando participarem de licitações públicas;</w:t>
      </w:r>
    </w:p>
    <w:p w14:paraId="12C7B503" w14:textId="77777777" w:rsidR="00175299" w:rsidRDefault="00CF0500">
      <w:pPr>
        <w:tabs>
          <w:tab w:val="left" w:pos="563"/>
        </w:tabs>
        <w:jc w:val="both"/>
        <w:rPr>
          <w:rFonts w:cs="Arial"/>
          <w:sz w:val="24"/>
          <w:szCs w:val="24"/>
        </w:rPr>
      </w:pPr>
      <w:r>
        <w:rPr>
          <w:rFonts w:cs="Arial"/>
          <w:sz w:val="24"/>
          <w:szCs w:val="24"/>
        </w:rPr>
        <w:t>4.9.1</w:t>
      </w:r>
      <w:r>
        <w:rPr>
          <w:rFonts w:cs="Arial"/>
          <w:sz w:val="24"/>
          <w:szCs w:val="24"/>
        </w:rPr>
        <w:tab/>
        <w:t>Caso o critério de julgamento seja o de maior desconto, o preço já decorrente da aplicação do desconto ofertado deverá respeitar os preços máximos previstos no item 4.9.</w:t>
      </w:r>
    </w:p>
    <w:p w14:paraId="1277FBE0" w14:textId="77777777" w:rsidR="00175299" w:rsidRDefault="00CF0500">
      <w:pPr>
        <w:tabs>
          <w:tab w:val="left" w:pos="563"/>
        </w:tabs>
        <w:rPr>
          <w:rFonts w:cs="Arial"/>
          <w:sz w:val="24"/>
          <w:szCs w:val="24"/>
        </w:rPr>
      </w:pPr>
      <w:r>
        <w:rPr>
          <w:rFonts w:cs="Arial"/>
          <w:sz w:val="24"/>
          <w:szCs w:val="24"/>
        </w:rPr>
        <w:t>4.10</w:t>
      </w:r>
      <w:r>
        <w:rPr>
          <w:rFonts w:cs="Arial"/>
          <w:sz w:val="24"/>
          <w:szCs w:val="24"/>
        </w:rPr>
        <w:tab/>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r>
        <w:rPr>
          <w:rFonts w:cs="Arial"/>
          <w:color w:val="160DA4"/>
          <w:sz w:val="24"/>
          <w:szCs w:val="24"/>
          <w:u w:val="single"/>
        </w:rPr>
        <w:t>art. 71, inciso IX, da Constituição</w:t>
      </w:r>
      <w:r>
        <w:rPr>
          <w:rFonts w:cs="Arial"/>
          <w:sz w:val="24"/>
          <w:szCs w:val="24"/>
        </w:rPr>
        <w:t>; ou condenação dos agentes públicos responsáveis e da empresa contratada ao pagamento dos prejuízos ao erário, caso verificada a ocorrência de superfaturamento por sobrepreço na execução do contrato.</w:t>
      </w:r>
    </w:p>
    <w:p w14:paraId="2006744D" w14:textId="77777777" w:rsidR="00175299" w:rsidRDefault="00175299">
      <w:pPr>
        <w:tabs>
          <w:tab w:val="left" w:pos="563"/>
        </w:tabs>
        <w:jc w:val="both"/>
        <w:rPr>
          <w:rFonts w:cs="Arial"/>
          <w:sz w:val="24"/>
          <w:szCs w:val="24"/>
        </w:rPr>
      </w:pPr>
    </w:p>
    <w:p w14:paraId="32A88318" w14:textId="77777777" w:rsidR="00175299" w:rsidRDefault="00CF0500">
      <w:pPr>
        <w:tabs>
          <w:tab w:val="left" w:pos="563"/>
        </w:tabs>
        <w:jc w:val="both"/>
        <w:rPr>
          <w:rFonts w:cs="Arial"/>
          <w:b/>
          <w:bCs/>
          <w:sz w:val="24"/>
          <w:szCs w:val="24"/>
        </w:rPr>
      </w:pPr>
      <w:r>
        <w:rPr>
          <w:rFonts w:cs="Arial"/>
          <w:b/>
          <w:bCs/>
          <w:sz w:val="24"/>
          <w:szCs w:val="24"/>
        </w:rPr>
        <w:t>5</w:t>
      </w:r>
      <w:r>
        <w:rPr>
          <w:rFonts w:cs="Arial"/>
          <w:b/>
          <w:bCs/>
          <w:sz w:val="24"/>
          <w:szCs w:val="24"/>
        </w:rPr>
        <w:tab/>
        <w:t>DA ABERTURA DA SESSÃO, CLASSIFICAÇÃO DAS PROPOSTAS E FORMULAÇÃO DE LANCES</w:t>
      </w:r>
    </w:p>
    <w:p w14:paraId="05B9F063" w14:textId="77777777" w:rsidR="00175299" w:rsidRDefault="00CF0500">
      <w:pPr>
        <w:tabs>
          <w:tab w:val="left" w:pos="563"/>
        </w:tabs>
        <w:jc w:val="both"/>
        <w:rPr>
          <w:rFonts w:cs="Arial"/>
          <w:sz w:val="24"/>
          <w:szCs w:val="24"/>
        </w:rPr>
      </w:pPr>
      <w:r>
        <w:rPr>
          <w:rFonts w:cs="Arial"/>
          <w:sz w:val="24"/>
          <w:szCs w:val="24"/>
        </w:rPr>
        <w:lastRenderedPageBreak/>
        <w:t>5.1</w:t>
      </w:r>
      <w:r>
        <w:rPr>
          <w:rFonts w:cs="Arial"/>
          <w:sz w:val="24"/>
          <w:szCs w:val="24"/>
        </w:rPr>
        <w:tab/>
        <w:t>A abertura da presente licitação dar-se-á automaticamente em sessão pública, por meio de sistema eletrônico, na data, horário e local indicados neste Edital.</w:t>
      </w:r>
    </w:p>
    <w:p w14:paraId="4947B013" w14:textId="77777777" w:rsidR="00175299" w:rsidRDefault="00CF0500">
      <w:pPr>
        <w:tabs>
          <w:tab w:val="left" w:pos="563"/>
        </w:tabs>
        <w:jc w:val="both"/>
        <w:rPr>
          <w:rFonts w:cs="Arial"/>
          <w:sz w:val="24"/>
          <w:szCs w:val="24"/>
        </w:rPr>
      </w:pPr>
      <w:r>
        <w:rPr>
          <w:rFonts w:cs="Arial"/>
          <w:sz w:val="24"/>
          <w:szCs w:val="24"/>
        </w:rPr>
        <w:t>5.2</w:t>
      </w:r>
      <w:r>
        <w:rPr>
          <w:rFonts w:cs="Arial"/>
          <w:sz w:val="24"/>
          <w:szCs w:val="24"/>
        </w:rPr>
        <w:tab/>
        <w:t>Os licitantes poderão retirar ou substituir a proposta ou os documentos de habilitação, quando for o caso, anteriormente inseridos no sistema, até a abertura da sessão pública.</w:t>
      </w:r>
    </w:p>
    <w:p w14:paraId="5E3AA5E3" w14:textId="77777777" w:rsidR="00175299" w:rsidRDefault="00CF0500">
      <w:pPr>
        <w:tabs>
          <w:tab w:val="left" w:pos="563"/>
        </w:tabs>
        <w:jc w:val="both"/>
        <w:rPr>
          <w:rFonts w:cs="Arial"/>
          <w:sz w:val="24"/>
          <w:szCs w:val="24"/>
        </w:rPr>
      </w:pPr>
      <w:r>
        <w:rPr>
          <w:rFonts w:cs="Arial"/>
          <w:sz w:val="24"/>
          <w:szCs w:val="24"/>
        </w:rPr>
        <w:t>5.2.1</w:t>
      </w:r>
      <w:r>
        <w:rPr>
          <w:rFonts w:cs="Arial"/>
          <w:sz w:val="24"/>
          <w:szCs w:val="24"/>
        </w:rPr>
        <w:tab/>
        <w:t>Será desclassificada a proposta que identifique o licitante.</w:t>
      </w:r>
    </w:p>
    <w:p w14:paraId="0AFADF44" w14:textId="77777777" w:rsidR="00175299" w:rsidRDefault="00CF0500">
      <w:pPr>
        <w:tabs>
          <w:tab w:val="left" w:pos="563"/>
        </w:tabs>
        <w:jc w:val="both"/>
        <w:rPr>
          <w:rFonts w:cs="Arial"/>
          <w:sz w:val="24"/>
          <w:szCs w:val="24"/>
        </w:rPr>
      </w:pPr>
      <w:r>
        <w:rPr>
          <w:rFonts w:cs="Arial"/>
          <w:sz w:val="24"/>
          <w:szCs w:val="24"/>
        </w:rPr>
        <w:t>5.2.2</w:t>
      </w:r>
      <w:r>
        <w:rPr>
          <w:rFonts w:cs="Arial"/>
          <w:sz w:val="24"/>
          <w:szCs w:val="24"/>
        </w:rPr>
        <w:tab/>
        <w:t>A desclassificação será sempre fundamentada e registrada no sistema, com acompanhamento em tempo real por todos os participantes.</w:t>
      </w:r>
    </w:p>
    <w:p w14:paraId="5553F976" w14:textId="77777777" w:rsidR="00175299" w:rsidRDefault="00CF0500">
      <w:pPr>
        <w:tabs>
          <w:tab w:val="left" w:pos="563"/>
        </w:tabs>
        <w:jc w:val="both"/>
        <w:rPr>
          <w:rFonts w:cs="Arial"/>
          <w:sz w:val="24"/>
          <w:szCs w:val="24"/>
        </w:rPr>
      </w:pPr>
      <w:r>
        <w:rPr>
          <w:rFonts w:cs="Arial"/>
          <w:sz w:val="24"/>
          <w:szCs w:val="24"/>
        </w:rPr>
        <w:t>5.2.3</w:t>
      </w:r>
      <w:r>
        <w:rPr>
          <w:rFonts w:cs="Arial"/>
          <w:sz w:val="24"/>
          <w:szCs w:val="24"/>
        </w:rPr>
        <w:tab/>
        <w:t>A não desclassificação da proposta não impede o seu julgamento definitivo em sentido contrário, levado a efeito na fase de aceitação.</w:t>
      </w:r>
    </w:p>
    <w:p w14:paraId="119601D5" w14:textId="77777777" w:rsidR="00175299" w:rsidRDefault="00CF0500">
      <w:pPr>
        <w:tabs>
          <w:tab w:val="left" w:pos="563"/>
        </w:tabs>
        <w:jc w:val="both"/>
        <w:rPr>
          <w:rFonts w:cs="Arial"/>
          <w:sz w:val="24"/>
          <w:szCs w:val="24"/>
        </w:rPr>
      </w:pPr>
      <w:r>
        <w:rPr>
          <w:rFonts w:cs="Arial"/>
          <w:sz w:val="24"/>
          <w:szCs w:val="24"/>
        </w:rPr>
        <w:t>5.3</w:t>
      </w:r>
      <w:r>
        <w:rPr>
          <w:rFonts w:cs="Arial"/>
          <w:sz w:val="24"/>
          <w:szCs w:val="24"/>
        </w:rPr>
        <w:tab/>
        <w:t>O sistema ordenará automaticamente as propostas classificadas, sendo que somente estas participarão da fase de lances.</w:t>
      </w:r>
    </w:p>
    <w:p w14:paraId="42D0F350" w14:textId="77777777" w:rsidR="00175299" w:rsidRDefault="00CF0500">
      <w:pPr>
        <w:tabs>
          <w:tab w:val="left" w:pos="563"/>
        </w:tabs>
        <w:jc w:val="both"/>
        <w:rPr>
          <w:rFonts w:cs="Arial"/>
          <w:sz w:val="24"/>
          <w:szCs w:val="24"/>
        </w:rPr>
      </w:pPr>
      <w:r>
        <w:rPr>
          <w:rFonts w:cs="Arial"/>
          <w:sz w:val="24"/>
          <w:szCs w:val="24"/>
        </w:rPr>
        <w:t>5.4</w:t>
      </w:r>
      <w:r>
        <w:rPr>
          <w:rFonts w:cs="Arial"/>
          <w:sz w:val="24"/>
          <w:szCs w:val="24"/>
        </w:rPr>
        <w:tab/>
        <w:t>O sistema disponibilizará campo próprio para troca de mensagens entre o Pregoeiro e os licitantes.</w:t>
      </w:r>
    </w:p>
    <w:p w14:paraId="651320F9" w14:textId="77777777" w:rsidR="00175299" w:rsidRDefault="00CF0500">
      <w:pPr>
        <w:tabs>
          <w:tab w:val="left" w:pos="563"/>
        </w:tabs>
        <w:jc w:val="both"/>
        <w:rPr>
          <w:rFonts w:cs="Arial"/>
          <w:sz w:val="24"/>
          <w:szCs w:val="24"/>
        </w:rPr>
      </w:pPr>
      <w:r>
        <w:rPr>
          <w:rFonts w:cs="Arial"/>
          <w:sz w:val="24"/>
          <w:szCs w:val="24"/>
        </w:rPr>
        <w:t>5.5</w:t>
      </w:r>
      <w:r>
        <w:rPr>
          <w:rFonts w:cs="Arial"/>
          <w:sz w:val="24"/>
          <w:szCs w:val="24"/>
        </w:rPr>
        <w:tab/>
        <w:t>Iniciada a etapa competitiva, os licitantes deverão encaminhar lances exclusivamente por meio de sistema eletrônico, sendo imediatamente informados do seu recebimento e do valor consignado no registro.</w:t>
      </w:r>
    </w:p>
    <w:p w14:paraId="656F1B83" w14:textId="77777777" w:rsidR="0082487B" w:rsidRDefault="0082487B" w:rsidP="0082487B">
      <w:pPr>
        <w:tabs>
          <w:tab w:val="left" w:pos="563"/>
        </w:tabs>
        <w:jc w:val="both"/>
      </w:pPr>
      <w:r>
        <w:rPr>
          <w:rFonts w:cs="Arial"/>
          <w:sz w:val="24"/>
          <w:szCs w:val="24"/>
        </w:rPr>
        <w:t>5.6</w:t>
      </w:r>
      <w:r>
        <w:rPr>
          <w:rFonts w:cs="Arial"/>
          <w:sz w:val="24"/>
          <w:szCs w:val="24"/>
        </w:rPr>
        <w:tab/>
      </w:r>
      <w:r>
        <w:rPr>
          <w:rFonts w:cs="Arial"/>
          <w:b/>
          <w:bCs/>
          <w:sz w:val="24"/>
          <w:szCs w:val="24"/>
        </w:rPr>
        <w:t xml:space="preserve">O lance deverá ser ofertado pelo valor total do </w:t>
      </w:r>
      <w:r w:rsidRPr="00FC35C9">
        <w:rPr>
          <w:rFonts w:cs="Arial"/>
          <w:b/>
          <w:bCs/>
          <w:color w:val="000000"/>
          <w:sz w:val="24"/>
          <w:szCs w:val="24"/>
        </w:rPr>
        <w:t>lote</w:t>
      </w:r>
      <w:r>
        <w:rPr>
          <w:rFonts w:cs="Arial"/>
          <w:b/>
          <w:bCs/>
          <w:sz w:val="24"/>
          <w:szCs w:val="24"/>
        </w:rPr>
        <w:t>.</w:t>
      </w:r>
    </w:p>
    <w:p w14:paraId="4A8A87C3" w14:textId="77777777" w:rsidR="00175299" w:rsidRDefault="00CF0500">
      <w:pPr>
        <w:tabs>
          <w:tab w:val="left" w:pos="563"/>
        </w:tabs>
        <w:jc w:val="both"/>
        <w:rPr>
          <w:rFonts w:cs="Arial"/>
          <w:sz w:val="24"/>
          <w:szCs w:val="24"/>
        </w:rPr>
      </w:pPr>
      <w:r>
        <w:rPr>
          <w:rFonts w:cs="Arial"/>
          <w:sz w:val="24"/>
          <w:szCs w:val="24"/>
        </w:rPr>
        <w:t>5.7</w:t>
      </w:r>
      <w:r>
        <w:rPr>
          <w:rFonts w:cs="Arial"/>
          <w:sz w:val="24"/>
          <w:szCs w:val="24"/>
        </w:rPr>
        <w:tab/>
        <w:t>Os licitantes poderão oferecer lances sucessivos, observando o horário fixado para abertura da sessão e as regras estabelecidas no Edital.</w:t>
      </w:r>
    </w:p>
    <w:p w14:paraId="3F87216D" w14:textId="77777777" w:rsidR="00175299" w:rsidRDefault="00CF0500">
      <w:pPr>
        <w:tabs>
          <w:tab w:val="left" w:pos="563"/>
        </w:tabs>
        <w:jc w:val="both"/>
        <w:rPr>
          <w:rFonts w:cs="Arial"/>
          <w:sz w:val="24"/>
          <w:szCs w:val="24"/>
        </w:rPr>
      </w:pPr>
      <w:r>
        <w:rPr>
          <w:rFonts w:cs="Arial"/>
          <w:sz w:val="24"/>
          <w:szCs w:val="24"/>
        </w:rPr>
        <w:t>5.8</w:t>
      </w:r>
      <w:r>
        <w:rPr>
          <w:rFonts w:cs="Arial"/>
          <w:sz w:val="24"/>
          <w:szCs w:val="24"/>
        </w:rPr>
        <w:tab/>
        <w:t>O licitante somente poderá oferecer lance de valor inferior ao último por ele ofertado e registrado pelo sistema.</w:t>
      </w:r>
    </w:p>
    <w:p w14:paraId="3E1A276B" w14:textId="77777777" w:rsidR="00175299" w:rsidRDefault="00CF0500">
      <w:pPr>
        <w:tabs>
          <w:tab w:val="left" w:pos="563"/>
        </w:tabs>
        <w:jc w:val="both"/>
        <w:rPr>
          <w:rFonts w:cs="Arial"/>
          <w:sz w:val="24"/>
          <w:szCs w:val="24"/>
        </w:rPr>
      </w:pPr>
      <w:r>
        <w:rPr>
          <w:rFonts w:cs="Arial"/>
          <w:sz w:val="24"/>
          <w:szCs w:val="24"/>
        </w:rPr>
        <w:t>5.9</w:t>
      </w:r>
      <w:r>
        <w:rPr>
          <w:rFonts w:cs="Arial"/>
          <w:sz w:val="24"/>
          <w:szCs w:val="24"/>
        </w:rPr>
        <w:tab/>
        <w:t>Será adotado para o envio de lances no pregão eletrônico o modo de disputa “aberto e fechado”, em que os licitantes apresentarão lances públicos e sucessivos, com lance final e fechado.</w:t>
      </w:r>
    </w:p>
    <w:p w14:paraId="0C66FF07" w14:textId="77777777" w:rsidR="00175299" w:rsidRDefault="00CF0500">
      <w:pPr>
        <w:tabs>
          <w:tab w:val="left" w:pos="563"/>
        </w:tabs>
        <w:jc w:val="both"/>
        <w:rPr>
          <w:rFonts w:cs="Arial"/>
          <w:sz w:val="24"/>
          <w:szCs w:val="24"/>
        </w:rPr>
      </w:pPr>
      <w:r>
        <w:rPr>
          <w:rFonts w:cs="Arial"/>
          <w:sz w:val="24"/>
          <w:szCs w:val="24"/>
        </w:rPr>
        <w:t>5.9.1. 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66526A23" w14:textId="0499A3C9" w:rsidR="00175299" w:rsidRDefault="00CF0500">
      <w:pPr>
        <w:tabs>
          <w:tab w:val="left" w:pos="563"/>
        </w:tabs>
        <w:jc w:val="both"/>
        <w:rPr>
          <w:rFonts w:cs="Arial"/>
          <w:sz w:val="24"/>
          <w:szCs w:val="24"/>
        </w:rPr>
      </w:pPr>
      <w:r>
        <w:rPr>
          <w:rFonts w:cs="Arial"/>
          <w:sz w:val="24"/>
          <w:szCs w:val="24"/>
        </w:rPr>
        <w:t>5.9.2</w:t>
      </w:r>
      <w:r>
        <w:rPr>
          <w:rFonts w:cs="Arial"/>
          <w:sz w:val="24"/>
          <w:szCs w:val="24"/>
        </w:rPr>
        <w:tab/>
        <w:t xml:space="preserve">Encerrado o prazo previsto no subitem anterior, o sistema abrirá oportunidade para que o autor da oferta de valor mais baixo e os das ofertas com preços até 10% (dez por cento) </w:t>
      </w:r>
      <w:r w:rsidR="003A11D7">
        <w:rPr>
          <w:rFonts w:cs="Arial"/>
          <w:sz w:val="24"/>
          <w:szCs w:val="24"/>
        </w:rPr>
        <w:t>superior</w:t>
      </w:r>
      <w:r>
        <w:rPr>
          <w:rFonts w:cs="Arial"/>
          <w:sz w:val="24"/>
          <w:szCs w:val="24"/>
        </w:rPr>
        <w:t xml:space="preserve"> àquela possam ofertar um lance final e fechado em até cinco minutos, o qual será sigiloso até o encerramento deste prazo.</w:t>
      </w:r>
    </w:p>
    <w:p w14:paraId="02BE9C35" w14:textId="77777777" w:rsidR="00175299" w:rsidRDefault="00CF0500">
      <w:pPr>
        <w:tabs>
          <w:tab w:val="left" w:pos="563"/>
        </w:tabs>
        <w:jc w:val="both"/>
        <w:rPr>
          <w:rFonts w:cs="Arial"/>
          <w:sz w:val="24"/>
          <w:szCs w:val="24"/>
        </w:rPr>
      </w:pPr>
      <w:r>
        <w:rPr>
          <w:rFonts w:cs="Arial"/>
          <w:sz w:val="24"/>
          <w:szCs w:val="24"/>
        </w:rPr>
        <w:t>5.9.3</w:t>
      </w:r>
      <w:r>
        <w:rPr>
          <w:rFonts w:cs="Arial"/>
          <w:sz w:val="24"/>
          <w:szCs w:val="24"/>
        </w:rPr>
        <w:tab/>
        <w:t>No procedimento de que trata o subitem supra, o licitante poderá optar por manter o seu último lance da etapa aberta, ou por ofertar melhor lance.</w:t>
      </w:r>
    </w:p>
    <w:p w14:paraId="657B4869" w14:textId="77777777" w:rsidR="00175299" w:rsidRDefault="00CF0500">
      <w:pPr>
        <w:tabs>
          <w:tab w:val="left" w:pos="563"/>
        </w:tabs>
        <w:jc w:val="both"/>
        <w:rPr>
          <w:rFonts w:cs="Arial"/>
          <w:sz w:val="24"/>
          <w:szCs w:val="24"/>
        </w:rPr>
      </w:pPr>
      <w:r>
        <w:rPr>
          <w:rFonts w:cs="Arial"/>
          <w:sz w:val="24"/>
          <w:szCs w:val="24"/>
        </w:rPr>
        <w:t>5.9.4</w:t>
      </w:r>
      <w:r>
        <w:rPr>
          <w:rFonts w:cs="Arial"/>
          <w:sz w:val="24"/>
          <w:szCs w:val="24"/>
        </w:rPr>
        <w:tab/>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4595D5F7" w14:textId="77777777" w:rsidR="00175299" w:rsidRDefault="00CF0500">
      <w:pPr>
        <w:tabs>
          <w:tab w:val="left" w:pos="563"/>
        </w:tabs>
        <w:jc w:val="both"/>
        <w:rPr>
          <w:rFonts w:cs="Arial"/>
          <w:sz w:val="24"/>
          <w:szCs w:val="24"/>
        </w:rPr>
      </w:pPr>
      <w:r>
        <w:rPr>
          <w:rFonts w:cs="Arial"/>
          <w:sz w:val="24"/>
          <w:szCs w:val="24"/>
        </w:rPr>
        <w:t>5.9.5</w:t>
      </w:r>
      <w:r>
        <w:rPr>
          <w:rFonts w:cs="Arial"/>
          <w:sz w:val="24"/>
          <w:szCs w:val="24"/>
        </w:rPr>
        <w:tab/>
        <w:t>Após o término dos prazos estabelecidos nos itens anteriores, o sistema ordenará e divulgará os lances segundo a ordem crescente de valores.</w:t>
      </w:r>
    </w:p>
    <w:p w14:paraId="203E2BD7" w14:textId="77777777" w:rsidR="00175299" w:rsidRDefault="00CF0500">
      <w:pPr>
        <w:tabs>
          <w:tab w:val="left" w:pos="563"/>
        </w:tabs>
        <w:jc w:val="both"/>
        <w:rPr>
          <w:rFonts w:cs="Arial"/>
          <w:sz w:val="24"/>
          <w:szCs w:val="24"/>
        </w:rPr>
      </w:pPr>
      <w:r>
        <w:rPr>
          <w:rFonts w:cs="Arial"/>
          <w:sz w:val="24"/>
          <w:szCs w:val="24"/>
        </w:rPr>
        <w:t>5.9.6</w:t>
      </w:r>
      <w:r>
        <w:rPr>
          <w:rFonts w:cs="Arial"/>
          <w:sz w:val="24"/>
          <w:szCs w:val="24"/>
        </w:rPr>
        <w:tab/>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0C24990C" w14:textId="77777777" w:rsidR="00175299" w:rsidRDefault="00CF0500">
      <w:pPr>
        <w:tabs>
          <w:tab w:val="left" w:pos="563"/>
        </w:tabs>
        <w:jc w:val="both"/>
        <w:rPr>
          <w:rFonts w:cs="Arial"/>
          <w:sz w:val="24"/>
          <w:szCs w:val="24"/>
        </w:rPr>
      </w:pPr>
      <w:r>
        <w:rPr>
          <w:rFonts w:cs="Arial"/>
          <w:sz w:val="24"/>
          <w:szCs w:val="24"/>
        </w:rPr>
        <w:lastRenderedPageBreak/>
        <w:t>5.9.7</w:t>
      </w:r>
      <w:r>
        <w:rPr>
          <w:rFonts w:cs="Arial"/>
          <w:sz w:val="24"/>
          <w:szCs w:val="24"/>
        </w:rPr>
        <w:tab/>
        <w:t>Poderá o pregoeiro, auxiliado pela equipe de apoio, justificadamente, admitir o reinício da etapa fechada, caso nenhum licitante classificado na etapa de lance fechado atender às exigências de habilitação;</w:t>
      </w:r>
    </w:p>
    <w:p w14:paraId="73100ED7" w14:textId="77777777" w:rsidR="00175299" w:rsidRDefault="00CF0500">
      <w:pPr>
        <w:tabs>
          <w:tab w:val="left" w:pos="563"/>
        </w:tabs>
        <w:jc w:val="both"/>
        <w:rPr>
          <w:rFonts w:cs="Arial"/>
          <w:sz w:val="24"/>
          <w:szCs w:val="24"/>
        </w:rPr>
      </w:pPr>
      <w:r>
        <w:rPr>
          <w:rFonts w:cs="Arial"/>
          <w:sz w:val="24"/>
          <w:szCs w:val="24"/>
        </w:rPr>
        <w:t>5.9.8</w:t>
      </w:r>
      <w:r>
        <w:rPr>
          <w:rFonts w:cs="Arial"/>
          <w:sz w:val="24"/>
          <w:szCs w:val="24"/>
        </w:rPr>
        <w:tab/>
        <w:t>Não serão aceitos dois ou mais lances de mesmo valor, prevalecendo aquele que for recebido e registrado em primeiro lugar.</w:t>
      </w:r>
    </w:p>
    <w:p w14:paraId="4A1631C3" w14:textId="77777777" w:rsidR="00175299" w:rsidRDefault="00CF0500">
      <w:pPr>
        <w:tabs>
          <w:tab w:val="left" w:pos="563"/>
        </w:tabs>
        <w:jc w:val="both"/>
        <w:rPr>
          <w:rFonts w:cs="Arial"/>
          <w:sz w:val="24"/>
          <w:szCs w:val="24"/>
        </w:rPr>
      </w:pPr>
      <w:r>
        <w:rPr>
          <w:rFonts w:cs="Arial"/>
          <w:sz w:val="24"/>
          <w:szCs w:val="24"/>
        </w:rPr>
        <w:t>5.10</w:t>
      </w:r>
      <w:r>
        <w:rPr>
          <w:rFonts w:cs="Arial"/>
          <w:sz w:val="24"/>
          <w:szCs w:val="24"/>
        </w:rPr>
        <w:tab/>
        <w:t>Durante o transcurso da sessão pública, os licitantes serão informados, em tempo real, do valor do menor lance registrado, vedada a identificação do licitante.</w:t>
      </w:r>
    </w:p>
    <w:p w14:paraId="507FCFCB" w14:textId="77777777" w:rsidR="00175299" w:rsidRDefault="00CF0500">
      <w:pPr>
        <w:tabs>
          <w:tab w:val="left" w:pos="563"/>
        </w:tabs>
        <w:jc w:val="both"/>
        <w:rPr>
          <w:rFonts w:cs="Arial"/>
          <w:sz w:val="24"/>
          <w:szCs w:val="24"/>
        </w:rPr>
      </w:pPr>
      <w:r>
        <w:rPr>
          <w:rFonts w:cs="Arial"/>
          <w:sz w:val="24"/>
          <w:szCs w:val="24"/>
        </w:rPr>
        <w:t>5.11</w:t>
      </w:r>
      <w:r>
        <w:rPr>
          <w:rFonts w:cs="Arial"/>
          <w:sz w:val="24"/>
          <w:szCs w:val="24"/>
        </w:rPr>
        <w:tab/>
        <w:t>No caso de desconexão com o Pregoeiro, no decorrer da etapa competitiva do Pregão, o sistema eletrônico poderá permanecer acessível aos licitantes para a recepção dos lances.</w:t>
      </w:r>
    </w:p>
    <w:p w14:paraId="5253834D" w14:textId="77777777" w:rsidR="00175299" w:rsidRDefault="00CF0500">
      <w:pPr>
        <w:tabs>
          <w:tab w:val="left" w:pos="563"/>
        </w:tabs>
        <w:jc w:val="both"/>
        <w:rPr>
          <w:rFonts w:cs="Arial"/>
          <w:sz w:val="24"/>
          <w:szCs w:val="24"/>
        </w:rPr>
      </w:pPr>
      <w:r>
        <w:rPr>
          <w:rFonts w:cs="Arial"/>
          <w:sz w:val="24"/>
          <w:szCs w:val="24"/>
        </w:rPr>
        <w:t>5.12</w:t>
      </w:r>
      <w:r>
        <w:rPr>
          <w:rFonts w:cs="Arial"/>
          <w:sz w:val="24"/>
          <w:szCs w:val="24"/>
        </w:rPr>
        <w:tab/>
        <w:t>Quando a desconexão do sistema eletrônico para o pregoeiro persistir por tempo superior a dez minutos, a sessão pública será suspensa e reiniciada somente depois de decorridas vinte e quatro horas da comunicação do fato pelo Pregoeiro aos participantes, no sítio eletrônico utilizado para divulgação.</w:t>
      </w:r>
    </w:p>
    <w:p w14:paraId="3CF33CDE" w14:textId="77777777" w:rsidR="0082487B" w:rsidRDefault="0082487B" w:rsidP="0082487B">
      <w:pPr>
        <w:tabs>
          <w:tab w:val="left" w:pos="563"/>
        </w:tabs>
        <w:jc w:val="both"/>
        <w:rPr>
          <w:rFonts w:cs="Arial"/>
          <w:sz w:val="24"/>
          <w:szCs w:val="24"/>
        </w:rPr>
      </w:pPr>
      <w:r>
        <w:rPr>
          <w:rFonts w:cs="Arial"/>
          <w:sz w:val="24"/>
          <w:szCs w:val="24"/>
        </w:rPr>
        <w:t>5.13</w:t>
      </w:r>
      <w:r>
        <w:rPr>
          <w:rFonts w:cs="Arial"/>
          <w:sz w:val="24"/>
          <w:szCs w:val="24"/>
        </w:rPr>
        <w:tab/>
        <w:t>Caso o licitante não apresente lances, concorrerá com o valor de sua proposta.</w:t>
      </w:r>
    </w:p>
    <w:p w14:paraId="5A72EA7C" w14:textId="77777777" w:rsidR="0082487B" w:rsidRDefault="0082487B" w:rsidP="0082487B">
      <w:pPr>
        <w:tabs>
          <w:tab w:val="left" w:pos="563"/>
        </w:tabs>
        <w:jc w:val="both"/>
        <w:rPr>
          <w:rFonts w:cs="Arial"/>
          <w:sz w:val="24"/>
          <w:szCs w:val="24"/>
        </w:rPr>
      </w:pPr>
      <w:r>
        <w:rPr>
          <w:rFonts w:cs="Arial"/>
          <w:sz w:val="24"/>
          <w:szCs w:val="24"/>
        </w:rPr>
        <w:t>5.14</w:t>
      </w:r>
      <w:r>
        <w:rPr>
          <w:rFonts w:cs="Arial"/>
          <w:sz w:val="24"/>
          <w:szCs w:val="24"/>
        </w:rPr>
        <w:tab/>
        <w:t>Só poderá haver empate entre propostas iguais (não seguidas de lances), ou entre lances finais da fase fechada do modo de disputa aberto e fechado.</w:t>
      </w:r>
    </w:p>
    <w:p w14:paraId="059A8F16" w14:textId="77777777" w:rsidR="0082487B" w:rsidRDefault="0082487B" w:rsidP="0082487B">
      <w:pPr>
        <w:tabs>
          <w:tab w:val="left" w:pos="563"/>
        </w:tabs>
        <w:jc w:val="both"/>
        <w:rPr>
          <w:rFonts w:cs="Arial"/>
          <w:sz w:val="24"/>
          <w:szCs w:val="24"/>
        </w:rPr>
      </w:pPr>
      <w:r>
        <w:rPr>
          <w:rFonts w:cs="Arial"/>
          <w:sz w:val="24"/>
          <w:szCs w:val="24"/>
        </w:rPr>
        <w:t>5.14.1</w:t>
      </w:r>
      <w:r>
        <w:rPr>
          <w:rFonts w:cs="Arial"/>
          <w:sz w:val="24"/>
          <w:szCs w:val="24"/>
        </w:rPr>
        <w:tab/>
        <w:t xml:space="preserve">Havendo eventual empate entre propostas ou lances, o critério de desempate será aquele previsto no </w:t>
      </w:r>
      <w:r>
        <w:rPr>
          <w:rFonts w:cs="Arial"/>
          <w:color w:val="160DA4"/>
          <w:sz w:val="24"/>
          <w:szCs w:val="24"/>
          <w:u w:val="single"/>
        </w:rPr>
        <w:t>art. 60 da Lei nº 14.133, de 2021</w:t>
      </w:r>
      <w:r>
        <w:rPr>
          <w:rFonts w:cs="Arial"/>
          <w:sz w:val="24"/>
          <w:szCs w:val="24"/>
        </w:rPr>
        <w:t>, nesta ordem:</w:t>
      </w:r>
    </w:p>
    <w:p w14:paraId="156FF205" w14:textId="77777777" w:rsidR="0082487B" w:rsidRDefault="0082487B" w:rsidP="0082487B">
      <w:pPr>
        <w:tabs>
          <w:tab w:val="left" w:pos="850"/>
        </w:tabs>
        <w:jc w:val="both"/>
        <w:rPr>
          <w:rFonts w:cs="Arial"/>
          <w:sz w:val="24"/>
          <w:szCs w:val="24"/>
        </w:rPr>
      </w:pPr>
      <w:r>
        <w:rPr>
          <w:rFonts w:cs="Arial"/>
          <w:sz w:val="24"/>
          <w:szCs w:val="24"/>
        </w:rPr>
        <w:t>5.14.1.1</w:t>
      </w:r>
      <w:r>
        <w:rPr>
          <w:rFonts w:cs="Arial"/>
          <w:sz w:val="24"/>
          <w:szCs w:val="24"/>
        </w:rPr>
        <w:tab/>
        <w:t>Disputa final, hipótese em que os licitantes empatados poderão apresentar nova proposta em ato contínuo à classificação;</w:t>
      </w:r>
    </w:p>
    <w:p w14:paraId="02A4780C" w14:textId="77777777" w:rsidR="0082487B" w:rsidRDefault="0082487B" w:rsidP="0082487B">
      <w:pPr>
        <w:tabs>
          <w:tab w:val="left" w:pos="850"/>
        </w:tabs>
        <w:jc w:val="both"/>
        <w:rPr>
          <w:rFonts w:cs="Arial"/>
          <w:sz w:val="24"/>
          <w:szCs w:val="24"/>
        </w:rPr>
      </w:pPr>
      <w:r>
        <w:rPr>
          <w:rFonts w:cs="Arial"/>
          <w:sz w:val="24"/>
          <w:szCs w:val="24"/>
        </w:rPr>
        <w:t>5.14.1.2</w:t>
      </w:r>
      <w:r>
        <w:rPr>
          <w:rFonts w:cs="Arial"/>
          <w:sz w:val="24"/>
          <w:szCs w:val="24"/>
        </w:rPr>
        <w:tab/>
        <w:t>Avaliação do desempenho contratual prévio dos licitantes, para a qual deverão preferencialmente ser utilizados registros cadastrais para efeito de atesto de cumprimento de obrigações previstos nesta lei;</w:t>
      </w:r>
    </w:p>
    <w:p w14:paraId="7A9E09BF" w14:textId="77777777" w:rsidR="0082487B" w:rsidRDefault="0082487B" w:rsidP="0082487B">
      <w:pPr>
        <w:tabs>
          <w:tab w:val="left" w:pos="850"/>
        </w:tabs>
        <w:jc w:val="both"/>
        <w:rPr>
          <w:rFonts w:cs="Arial"/>
          <w:sz w:val="24"/>
          <w:szCs w:val="24"/>
        </w:rPr>
      </w:pPr>
      <w:r>
        <w:rPr>
          <w:rFonts w:cs="Arial"/>
          <w:sz w:val="24"/>
          <w:szCs w:val="24"/>
        </w:rPr>
        <w:t>5.14.1.3</w:t>
      </w:r>
      <w:r>
        <w:rPr>
          <w:rFonts w:cs="Arial"/>
          <w:sz w:val="24"/>
          <w:szCs w:val="24"/>
        </w:rPr>
        <w:tab/>
        <w:t>Desenvolvimento pelo licitante de ações de equidade entre homens e mulheres no ambiente de trabalho, conforme regulamento;</w:t>
      </w:r>
    </w:p>
    <w:p w14:paraId="1BE8D6BB" w14:textId="77777777" w:rsidR="0082487B" w:rsidRDefault="0082487B" w:rsidP="0082487B">
      <w:pPr>
        <w:tabs>
          <w:tab w:val="left" w:pos="850"/>
        </w:tabs>
        <w:jc w:val="both"/>
        <w:rPr>
          <w:rFonts w:cs="Arial"/>
          <w:sz w:val="24"/>
          <w:szCs w:val="24"/>
        </w:rPr>
      </w:pPr>
      <w:r>
        <w:rPr>
          <w:rFonts w:cs="Arial"/>
          <w:sz w:val="24"/>
          <w:szCs w:val="24"/>
        </w:rPr>
        <w:t>5.14.1.4</w:t>
      </w:r>
      <w:r>
        <w:rPr>
          <w:rFonts w:cs="Arial"/>
          <w:sz w:val="24"/>
          <w:szCs w:val="24"/>
        </w:rPr>
        <w:tab/>
        <w:t>Desenvolvimento pelo licitante de programa de integridade, conforme orientações dos órgãos de controle.</w:t>
      </w:r>
    </w:p>
    <w:p w14:paraId="4E829588" w14:textId="77777777" w:rsidR="0082487B" w:rsidRDefault="0082487B" w:rsidP="0082487B">
      <w:pPr>
        <w:tabs>
          <w:tab w:val="left" w:pos="563"/>
        </w:tabs>
        <w:jc w:val="both"/>
        <w:rPr>
          <w:rFonts w:cs="Arial"/>
          <w:sz w:val="24"/>
          <w:szCs w:val="24"/>
        </w:rPr>
      </w:pPr>
      <w:r>
        <w:rPr>
          <w:rFonts w:cs="Arial"/>
          <w:sz w:val="24"/>
          <w:szCs w:val="24"/>
        </w:rPr>
        <w:t>5.14.2</w:t>
      </w:r>
      <w:r>
        <w:rPr>
          <w:rFonts w:cs="Arial"/>
          <w:sz w:val="24"/>
          <w:szCs w:val="24"/>
        </w:rPr>
        <w:tab/>
        <w:t>Persistindo o empate, será assegurada preferência, sucessivamente, aos bens e serviços produzidos ou prestados por:</w:t>
      </w:r>
    </w:p>
    <w:p w14:paraId="02AF54D5" w14:textId="77777777" w:rsidR="0082487B" w:rsidRDefault="0082487B" w:rsidP="0082487B">
      <w:pPr>
        <w:tabs>
          <w:tab w:val="left" w:pos="850"/>
        </w:tabs>
        <w:jc w:val="both"/>
        <w:rPr>
          <w:rFonts w:cs="Arial"/>
          <w:sz w:val="24"/>
          <w:szCs w:val="24"/>
        </w:rPr>
      </w:pPr>
      <w:r>
        <w:rPr>
          <w:rFonts w:cs="Arial"/>
          <w:sz w:val="24"/>
          <w:szCs w:val="24"/>
        </w:rPr>
        <w:t>5.14.2.1</w:t>
      </w:r>
      <w:r>
        <w:rPr>
          <w:rFonts w:cs="Arial"/>
          <w:sz w:val="24"/>
          <w:szCs w:val="24"/>
        </w:rPr>
        <w:tab/>
        <w:t>Empresas estabelecidas no território do estado do paraná;</w:t>
      </w:r>
    </w:p>
    <w:p w14:paraId="1B561B5D" w14:textId="77777777" w:rsidR="0082487B" w:rsidRDefault="0082487B" w:rsidP="0082487B">
      <w:pPr>
        <w:tabs>
          <w:tab w:val="left" w:pos="850"/>
        </w:tabs>
        <w:jc w:val="both"/>
        <w:rPr>
          <w:rFonts w:cs="Arial"/>
          <w:sz w:val="24"/>
          <w:szCs w:val="24"/>
        </w:rPr>
      </w:pPr>
      <w:r>
        <w:rPr>
          <w:rFonts w:cs="Arial"/>
          <w:sz w:val="24"/>
          <w:szCs w:val="24"/>
        </w:rPr>
        <w:t>5.14.2.2</w:t>
      </w:r>
      <w:r>
        <w:rPr>
          <w:rFonts w:cs="Arial"/>
          <w:sz w:val="24"/>
          <w:szCs w:val="24"/>
        </w:rPr>
        <w:tab/>
        <w:t>Empresas brasileiras;</w:t>
      </w:r>
    </w:p>
    <w:p w14:paraId="51648A2A" w14:textId="77777777" w:rsidR="0082487B" w:rsidRDefault="0082487B" w:rsidP="0082487B">
      <w:pPr>
        <w:tabs>
          <w:tab w:val="left" w:pos="850"/>
        </w:tabs>
        <w:jc w:val="both"/>
        <w:rPr>
          <w:rFonts w:cs="Arial"/>
          <w:sz w:val="24"/>
          <w:szCs w:val="24"/>
        </w:rPr>
      </w:pPr>
      <w:r>
        <w:rPr>
          <w:rFonts w:cs="Arial"/>
          <w:sz w:val="24"/>
          <w:szCs w:val="24"/>
        </w:rPr>
        <w:t>5.14.2.3</w:t>
      </w:r>
      <w:r>
        <w:rPr>
          <w:rFonts w:cs="Arial"/>
          <w:sz w:val="24"/>
          <w:szCs w:val="24"/>
        </w:rPr>
        <w:tab/>
        <w:t>Empresas que invistam em pesquisa e no desenvolvimento de tecnologia no país;</w:t>
      </w:r>
    </w:p>
    <w:p w14:paraId="191553C3" w14:textId="77777777" w:rsidR="0082487B" w:rsidRDefault="0082487B" w:rsidP="0082487B">
      <w:pPr>
        <w:tabs>
          <w:tab w:val="left" w:pos="850"/>
        </w:tabs>
        <w:jc w:val="both"/>
        <w:rPr>
          <w:rFonts w:cs="Arial"/>
          <w:sz w:val="24"/>
          <w:szCs w:val="24"/>
        </w:rPr>
      </w:pPr>
      <w:r>
        <w:rPr>
          <w:rFonts w:cs="Arial"/>
          <w:sz w:val="24"/>
          <w:szCs w:val="24"/>
        </w:rPr>
        <w:t>5.14.2.4</w:t>
      </w:r>
      <w:r>
        <w:rPr>
          <w:rFonts w:cs="Arial"/>
          <w:sz w:val="24"/>
          <w:szCs w:val="24"/>
        </w:rPr>
        <w:tab/>
        <w:t xml:space="preserve">Empresas que comprovem a prática de mitigação, nos termos da </w:t>
      </w:r>
      <w:r>
        <w:rPr>
          <w:rFonts w:cs="Arial"/>
          <w:color w:val="160DA4"/>
          <w:sz w:val="24"/>
          <w:szCs w:val="24"/>
          <w:u w:val="single"/>
        </w:rPr>
        <w:t>Lei nº 12.187, de 29 de dezembro de 2009</w:t>
      </w:r>
      <w:r>
        <w:rPr>
          <w:rFonts w:cs="Arial"/>
          <w:sz w:val="24"/>
          <w:szCs w:val="24"/>
        </w:rPr>
        <w:t>.</w:t>
      </w:r>
    </w:p>
    <w:p w14:paraId="623B25E5" w14:textId="77777777" w:rsidR="0082487B" w:rsidRDefault="0082487B" w:rsidP="0082487B">
      <w:pPr>
        <w:tabs>
          <w:tab w:val="left" w:pos="563"/>
        </w:tabs>
        <w:jc w:val="both"/>
        <w:rPr>
          <w:rFonts w:cs="Arial"/>
          <w:sz w:val="24"/>
          <w:szCs w:val="24"/>
        </w:rPr>
      </w:pPr>
      <w:r>
        <w:rPr>
          <w:rFonts w:cs="Arial"/>
          <w:sz w:val="24"/>
          <w:szCs w:val="24"/>
        </w:rPr>
        <w:t>5.15</w:t>
      </w:r>
      <w:r>
        <w:rPr>
          <w:rFonts w:cs="Arial"/>
          <w:sz w:val="24"/>
          <w:szCs w:val="24"/>
        </w:rPr>
        <w:tab/>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1229BC07" w14:textId="77777777" w:rsidR="0082487B" w:rsidRDefault="0082487B" w:rsidP="0082487B">
      <w:pPr>
        <w:tabs>
          <w:tab w:val="left" w:pos="563"/>
        </w:tabs>
        <w:jc w:val="both"/>
        <w:rPr>
          <w:rFonts w:cs="Arial"/>
          <w:sz w:val="24"/>
          <w:szCs w:val="24"/>
        </w:rPr>
      </w:pPr>
      <w:r>
        <w:rPr>
          <w:rFonts w:cs="Arial"/>
          <w:sz w:val="24"/>
          <w:szCs w:val="24"/>
        </w:rPr>
        <w:t>5.15.1</w:t>
      </w:r>
      <w:r>
        <w:rPr>
          <w:rFonts w:cs="Arial"/>
          <w:sz w:val="24"/>
          <w:szCs w:val="24"/>
        </w:rPr>
        <w:tab/>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61F195B" w14:textId="77777777" w:rsidR="0082487B" w:rsidRDefault="0082487B" w:rsidP="0082487B">
      <w:pPr>
        <w:tabs>
          <w:tab w:val="left" w:pos="563"/>
        </w:tabs>
        <w:jc w:val="both"/>
        <w:rPr>
          <w:rFonts w:cs="Arial"/>
          <w:sz w:val="24"/>
          <w:szCs w:val="24"/>
        </w:rPr>
      </w:pPr>
      <w:r>
        <w:rPr>
          <w:rFonts w:cs="Arial"/>
          <w:sz w:val="24"/>
          <w:szCs w:val="24"/>
        </w:rPr>
        <w:t>5.15.2</w:t>
      </w:r>
      <w:r>
        <w:rPr>
          <w:rFonts w:cs="Arial"/>
          <w:sz w:val="24"/>
          <w:szCs w:val="24"/>
        </w:rPr>
        <w:tab/>
        <w:t>A negociação será realizada por meio do sistema, podendo ser acompanhada pelos demais licitantes.</w:t>
      </w:r>
    </w:p>
    <w:p w14:paraId="521C9678" w14:textId="77777777" w:rsidR="0082487B" w:rsidRDefault="0082487B" w:rsidP="0082487B">
      <w:pPr>
        <w:tabs>
          <w:tab w:val="left" w:pos="563"/>
        </w:tabs>
        <w:jc w:val="both"/>
        <w:rPr>
          <w:rFonts w:cs="Arial"/>
          <w:sz w:val="24"/>
          <w:szCs w:val="24"/>
        </w:rPr>
      </w:pPr>
      <w:r>
        <w:rPr>
          <w:rFonts w:cs="Arial"/>
          <w:sz w:val="24"/>
          <w:szCs w:val="24"/>
        </w:rPr>
        <w:lastRenderedPageBreak/>
        <w:t>5.15.3</w:t>
      </w:r>
      <w:r>
        <w:rPr>
          <w:rFonts w:cs="Arial"/>
          <w:sz w:val="24"/>
          <w:szCs w:val="24"/>
        </w:rPr>
        <w:tab/>
        <w:t>O resultado da negociação será divulgado a todos os licitantes e anexado aos autos do processo licitatório.</w:t>
      </w:r>
    </w:p>
    <w:p w14:paraId="2DC54E57" w14:textId="51F1875C" w:rsidR="0082487B" w:rsidRDefault="0082487B" w:rsidP="0082487B">
      <w:pPr>
        <w:tabs>
          <w:tab w:val="left" w:pos="563"/>
        </w:tabs>
        <w:jc w:val="both"/>
      </w:pPr>
      <w:r>
        <w:rPr>
          <w:rFonts w:cs="Arial"/>
          <w:sz w:val="24"/>
          <w:szCs w:val="24"/>
        </w:rPr>
        <w:t>5.15.4</w:t>
      </w:r>
      <w:r>
        <w:rPr>
          <w:rFonts w:cs="Arial"/>
          <w:sz w:val="24"/>
          <w:szCs w:val="24"/>
        </w:rPr>
        <w:tab/>
        <w:t xml:space="preserve">Após a finalização da fase de laces, o licitante mais bem classificado, </w:t>
      </w:r>
      <w:r>
        <w:rPr>
          <w:rFonts w:cs="Arial"/>
          <w:b/>
          <w:bCs/>
          <w:sz w:val="24"/>
          <w:szCs w:val="24"/>
        </w:rPr>
        <w:t>no prazo máximo de 2 (duas) horas, deverá enviar em campo próprio do sistema, a proposta adequada ao último lance ofertado (conforme modelo ANEXO V</w:t>
      </w:r>
      <w:r w:rsidR="00DD18E1">
        <w:rPr>
          <w:rFonts w:cs="Arial"/>
          <w:b/>
          <w:bCs/>
          <w:sz w:val="24"/>
          <w:szCs w:val="24"/>
        </w:rPr>
        <w:t>I</w:t>
      </w:r>
      <w:r w:rsidR="00175B21">
        <w:rPr>
          <w:rFonts w:cs="Arial"/>
          <w:b/>
          <w:bCs/>
          <w:sz w:val="24"/>
          <w:szCs w:val="24"/>
        </w:rPr>
        <w:t>I</w:t>
      </w:r>
      <w:r>
        <w:rPr>
          <w:rFonts w:cs="Arial"/>
          <w:b/>
          <w:bCs/>
          <w:sz w:val="24"/>
          <w:szCs w:val="24"/>
        </w:rPr>
        <w:t>)</w:t>
      </w:r>
      <w:r>
        <w:rPr>
          <w:rFonts w:cs="Arial"/>
          <w:sz w:val="24"/>
          <w:szCs w:val="24"/>
        </w:rPr>
        <w:t>, acompanhada, se for o caso, dos documentos complementares, quando necessários à confirmação daqueles exigidos neste Edital e já apresentados.</w:t>
      </w:r>
    </w:p>
    <w:p w14:paraId="055B23CB" w14:textId="77777777" w:rsidR="0082487B" w:rsidRDefault="0082487B" w:rsidP="0082487B">
      <w:pPr>
        <w:tabs>
          <w:tab w:val="left" w:pos="563"/>
        </w:tabs>
        <w:jc w:val="both"/>
        <w:rPr>
          <w:rFonts w:cs="Arial"/>
          <w:sz w:val="24"/>
          <w:szCs w:val="24"/>
        </w:rPr>
      </w:pPr>
      <w:r>
        <w:rPr>
          <w:rFonts w:cs="Arial"/>
          <w:sz w:val="24"/>
          <w:szCs w:val="24"/>
        </w:rPr>
        <w:t>5.15.5</w:t>
      </w:r>
      <w:r>
        <w:rPr>
          <w:rFonts w:cs="Arial"/>
          <w:sz w:val="24"/>
          <w:szCs w:val="24"/>
        </w:rPr>
        <w:tab/>
        <w:t>É facultado ao pregoeiro prorrogar o prazo estabelecido, a partir de solicitação fundamentada feita no chat pelo licitante, antes de findo o prazo.</w:t>
      </w:r>
    </w:p>
    <w:p w14:paraId="1478E177" w14:textId="77777777" w:rsidR="0082487B" w:rsidRDefault="0082487B" w:rsidP="0082487B">
      <w:pPr>
        <w:tabs>
          <w:tab w:val="left" w:pos="563"/>
        </w:tabs>
        <w:jc w:val="both"/>
        <w:rPr>
          <w:rFonts w:cs="Arial"/>
          <w:sz w:val="24"/>
          <w:szCs w:val="24"/>
        </w:rPr>
      </w:pPr>
      <w:r>
        <w:rPr>
          <w:rFonts w:cs="Arial"/>
          <w:sz w:val="24"/>
          <w:szCs w:val="24"/>
        </w:rPr>
        <w:t>5.16</w:t>
      </w:r>
      <w:r>
        <w:rPr>
          <w:rFonts w:cs="Arial"/>
          <w:sz w:val="24"/>
          <w:szCs w:val="24"/>
        </w:rPr>
        <w:tab/>
        <w:t>Após a negociação do preço, o Pregoeiro iniciará a fase de aceitação e julgamento da proposta.</w:t>
      </w:r>
    </w:p>
    <w:p w14:paraId="0CDDE2B9" w14:textId="77777777" w:rsidR="00175299" w:rsidRDefault="00175299">
      <w:pPr>
        <w:tabs>
          <w:tab w:val="left" w:pos="563"/>
        </w:tabs>
        <w:jc w:val="both"/>
        <w:rPr>
          <w:rFonts w:cs="Arial"/>
          <w:sz w:val="24"/>
          <w:szCs w:val="24"/>
        </w:rPr>
      </w:pPr>
    </w:p>
    <w:p w14:paraId="374F7E97" w14:textId="77777777" w:rsidR="00175299" w:rsidRDefault="00CF0500">
      <w:pPr>
        <w:tabs>
          <w:tab w:val="left" w:pos="563"/>
        </w:tabs>
        <w:jc w:val="both"/>
        <w:rPr>
          <w:rFonts w:cs="Arial"/>
          <w:b/>
          <w:bCs/>
          <w:sz w:val="24"/>
          <w:szCs w:val="24"/>
        </w:rPr>
      </w:pPr>
      <w:r>
        <w:rPr>
          <w:rFonts w:cs="Arial"/>
          <w:b/>
          <w:bCs/>
          <w:sz w:val="24"/>
          <w:szCs w:val="24"/>
        </w:rPr>
        <w:t>6</w:t>
      </w:r>
      <w:r>
        <w:rPr>
          <w:rFonts w:cs="Arial"/>
          <w:b/>
          <w:bCs/>
          <w:sz w:val="24"/>
          <w:szCs w:val="24"/>
        </w:rPr>
        <w:tab/>
        <w:t>DA FASE DE JULGAMENTO</w:t>
      </w:r>
    </w:p>
    <w:p w14:paraId="7FB84736" w14:textId="478290E1" w:rsidR="00175299" w:rsidRDefault="00CF0500">
      <w:pPr>
        <w:tabs>
          <w:tab w:val="left" w:pos="563"/>
        </w:tabs>
        <w:jc w:val="both"/>
        <w:rPr>
          <w:rFonts w:cs="Arial"/>
          <w:sz w:val="24"/>
          <w:szCs w:val="24"/>
        </w:rPr>
      </w:pPr>
      <w:r>
        <w:rPr>
          <w:rFonts w:cs="Arial"/>
          <w:sz w:val="24"/>
          <w:szCs w:val="24"/>
        </w:rPr>
        <w:t>6.1</w:t>
      </w:r>
      <w:r>
        <w:rPr>
          <w:rFonts w:cs="Arial"/>
          <w:sz w:val="24"/>
          <w:szCs w:val="24"/>
        </w:rPr>
        <w:tab/>
        <w:t xml:space="preserve">Encerrada a etapa de negociação, o pregoeiro verificará se o licitante provisoriamente classificado em primeiro lugar atende às condições de participação no certame, conforme previsto no </w:t>
      </w:r>
      <w:r>
        <w:rPr>
          <w:rFonts w:cs="Arial"/>
          <w:color w:val="160DA4"/>
          <w:sz w:val="24"/>
          <w:szCs w:val="24"/>
          <w:u w:val="single"/>
        </w:rPr>
        <w:t>art. 14 da Lei nº 14.133/2021</w:t>
      </w:r>
      <w:r>
        <w:rPr>
          <w:rFonts w:cs="Arial"/>
          <w:sz w:val="24"/>
          <w:szCs w:val="24"/>
        </w:rPr>
        <w:t>, legislação correlata e no item 2.1</w:t>
      </w:r>
      <w:r w:rsidR="003A11D7">
        <w:rPr>
          <w:rFonts w:cs="Arial"/>
          <w:sz w:val="24"/>
          <w:szCs w:val="24"/>
        </w:rPr>
        <w:t>6</w:t>
      </w:r>
      <w:r>
        <w:rPr>
          <w:rFonts w:cs="Arial"/>
          <w:sz w:val="24"/>
          <w:szCs w:val="24"/>
        </w:rPr>
        <w:t xml:space="preserve"> do edital, especialmente quanto à existência de sanção que impeça a participação no certame ou a futura contratação, mediante a consulta aos seguintes cadastros:</w:t>
      </w:r>
    </w:p>
    <w:p w14:paraId="5B90D315" w14:textId="77777777" w:rsidR="00175299" w:rsidRDefault="00CF0500">
      <w:pPr>
        <w:tabs>
          <w:tab w:val="left" w:pos="563"/>
        </w:tabs>
        <w:jc w:val="both"/>
        <w:rPr>
          <w:rFonts w:cs="Arial"/>
          <w:sz w:val="24"/>
          <w:szCs w:val="24"/>
        </w:rPr>
      </w:pPr>
      <w:r>
        <w:rPr>
          <w:rFonts w:cs="Arial"/>
          <w:sz w:val="24"/>
          <w:szCs w:val="24"/>
        </w:rPr>
        <w:t>a) Cadastro de Inidôneos mantido pelo Tribunal de Contas da União – TCU;</w:t>
      </w:r>
    </w:p>
    <w:p w14:paraId="5DFEBF31" w14:textId="77777777" w:rsidR="00175299" w:rsidRDefault="00CF0500">
      <w:pPr>
        <w:tabs>
          <w:tab w:val="left" w:pos="563"/>
        </w:tabs>
        <w:jc w:val="both"/>
        <w:rPr>
          <w:rFonts w:cs="Arial"/>
          <w:sz w:val="24"/>
          <w:szCs w:val="24"/>
        </w:rPr>
      </w:pPr>
      <w:r>
        <w:rPr>
          <w:rFonts w:cs="Arial"/>
          <w:sz w:val="24"/>
          <w:szCs w:val="24"/>
        </w:rPr>
        <w:t>b) Cadastro de impedidos e inidôneos mantidos pelo Tribunal de Contas do Estado, e cadastro de fornecedores sancionados deste Município;</w:t>
      </w:r>
    </w:p>
    <w:p w14:paraId="10F9B097" w14:textId="77777777" w:rsidR="00175299" w:rsidRDefault="00CF0500">
      <w:pPr>
        <w:tabs>
          <w:tab w:val="left" w:pos="563"/>
        </w:tabs>
        <w:jc w:val="both"/>
        <w:rPr>
          <w:rFonts w:cs="Arial"/>
          <w:sz w:val="24"/>
          <w:szCs w:val="24"/>
        </w:rPr>
      </w:pPr>
      <w:r>
        <w:rPr>
          <w:rFonts w:cs="Arial"/>
          <w:sz w:val="24"/>
          <w:szCs w:val="24"/>
        </w:rPr>
        <w:t>c) Cadastro Nacional de Empresas Inidôneas e Suspensas – CEIS e de Empresas Punidas – CNEP, mantido pela Controladoria-Geral da União;</w:t>
      </w:r>
    </w:p>
    <w:p w14:paraId="55F85903" w14:textId="77777777" w:rsidR="00175299" w:rsidRDefault="00CF0500">
      <w:pPr>
        <w:tabs>
          <w:tab w:val="left" w:pos="563"/>
        </w:tabs>
        <w:jc w:val="both"/>
        <w:rPr>
          <w:rFonts w:cs="Arial"/>
          <w:sz w:val="24"/>
          <w:szCs w:val="24"/>
        </w:rPr>
      </w:pPr>
      <w:r>
        <w:rPr>
          <w:rFonts w:cs="Arial"/>
          <w:sz w:val="24"/>
          <w:szCs w:val="24"/>
        </w:rPr>
        <w:t>6.2</w:t>
      </w:r>
      <w:r>
        <w:rPr>
          <w:rFonts w:cs="Arial"/>
          <w:sz w:val="24"/>
          <w:szCs w:val="24"/>
        </w:rPr>
        <w:tab/>
        <w:t xml:space="preserve">A consulta aos cadastros será realizada em nome da empresa licitante e também de seu sócio majoritário, por força da vedação de que trata o </w:t>
      </w:r>
      <w:r>
        <w:rPr>
          <w:rFonts w:cs="Arial"/>
          <w:color w:val="160DA4"/>
          <w:sz w:val="24"/>
          <w:szCs w:val="24"/>
          <w:u w:val="single"/>
        </w:rPr>
        <w:t>art. 12 da Lei n° 8.429, de 1992</w:t>
      </w:r>
      <w:r>
        <w:rPr>
          <w:rFonts w:cs="Arial"/>
          <w:sz w:val="24"/>
          <w:szCs w:val="24"/>
        </w:rPr>
        <w:t>.</w:t>
      </w:r>
    </w:p>
    <w:p w14:paraId="337B9EDC" w14:textId="77777777" w:rsidR="00175299" w:rsidRDefault="00CF0500">
      <w:pPr>
        <w:tabs>
          <w:tab w:val="left" w:pos="563"/>
        </w:tabs>
        <w:jc w:val="both"/>
        <w:rPr>
          <w:rFonts w:cs="Arial"/>
          <w:sz w:val="24"/>
          <w:szCs w:val="24"/>
        </w:rPr>
      </w:pPr>
      <w:r>
        <w:rPr>
          <w:rFonts w:cs="Arial"/>
          <w:sz w:val="24"/>
          <w:szCs w:val="24"/>
        </w:rPr>
        <w:t>6.3</w:t>
      </w:r>
      <w:r>
        <w:rPr>
          <w:rFonts w:cs="Arial"/>
          <w:sz w:val="24"/>
          <w:szCs w:val="24"/>
        </w:rPr>
        <w:tab/>
        <w:t xml:space="preserve">Caso conste na Consulta de Situação do licitante a existência de Ocorrências Impeditivas Indiretas, o Pregoeiro diligenciará para verificar se houve fraude por parte das empresas apontadas no Relatório de Ocorrências Impeditivas Indiretas. </w:t>
      </w:r>
      <w:r>
        <w:rPr>
          <w:rFonts w:cs="Arial"/>
          <w:color w:val="160DA4"/>
          <w:sz w:val="24"/>
          <w:szCs w:val="24"/>
          <w:u w:val="single"/>
        </w:rPr>
        <w:t>(IN nº 3/2018, art. 29, caput)</w:t>
      </w:r>
    </w:p>
    <w:p w14:paraId="288A1E70" w14:textId="77777777" w:rsidR="00175299" w:rsidRDefault="00CF0500">
      <w:pPr>
        <w:tabs>
          <w:tab w:val="left" w:pos="563"/>
        </w:tabs>
        <w:jc w:val="both"/>
        <w:rPr>
          <w:rFonts w:cs="Arial"/>
          <w:sz w:val="24"/>
          <w:szCs w:val="24"/>
        </w:rPr>
      </w:pPr>
      <w:r>
        <w:rPr>
          <w:rFonts w:cs="Arial"/>
          <w:sz w:val="24"/>
          <w:szCs w:val="24"/>
        </w:rPr>
        <w:t>6.3.1</w:t>
      </w:r>
      <w:r>
        <w:rPr>
          <w:rFonts w:cs="Arial"/>
          <w:sz w:val="24"/>
          <w:szCs w:val="24"/>
        </w:rPr>
        <w:tab/>
        <w:t>A tentativa de burla será verificada por meio dos vínculos societários, linhas de fornecimento similares, dentre outros.</w:t>
      </w:r>
      <w:r>
        <w:rPr>
          <w:rFonts w:cs="Arial"/>
          <w:b/>
          <w:bCs/>
          <w:sz w:val="24"/>
          <w:szCs w:val="24"/>
        </w:rPr>
        <w:t xml:space="preserve"> </w:t>
      </w:r>
      <w:r>
        <w:rPr>
          <w:rFonts w:cs="Arial"/>
          <w:color w:val="160DA4"/>
          <w:sz w:val="24"/>
          <w:szCs w:val="24"/>
          <w:u w:val="single"/>
        </w:rPr>
        <w:t>(IN nº 3/2018, art. 29, §1º)</w:t>
      </w:r>
    </w:p>
    <w:p w14:paraId="55BE7139" w14:textId="77777777" w:rsidR="00175299" w:rsidRDefault="00CF0500">
      <w:pPr>
        <w:tabs>
          <w:tab w:val="left" w:pos="563"/>
        </w:tabs>
        <w:jc w:val="both"/>
        <w:rPr>
          <w:rFonts w:cs="Arial"/>
          <w:sz w:val="24"/>
          <w:szCs w:val="24"/>
        </w:rPr>
      </w:pPr>
      <w:r>
        <w:rPr>
          <w:rFonts w:cs="Arial"/>
          <w:sz w:val="24"/>
          <w:szCs w:val="24"/>
        </w:rPr>
        <w:t>6.3.2</w:t>
      </w:r>
      <w:r>
        <w:rPr>
          <w:rFonts w:cs="Arial"/>
          <w:sz w:val="24"/>
          <w:szCs w:val="24"/>
        </w:rPr>
        <w:tab/>
        <w:t xml:space="preserve">O licitante será convocado para manifestação previamente a uma eventual desclassificação. </w:t>
      </w:r>
      <w:r>
        <w:rPr>
          <w:rFonts w:cs="Arial"/>
          <w:color w:val="160DA4"/>
          <w:sz w:val="24"/>
          <w:szCs w:val="24"/>
          <w:u w:val="single"/>
        </w:rPr>
        <w:t>(IN nº 3/2018, art. 29, §2º)</w:t>
      </w:r>
    </w:p>
    <w:p w14:paraId="060A7CF0" w14:textId="77777777" w:rsidR="00175299" w:rsidRDefault="00CF0500">
      <w:pPr>
        <w:tabs>
          <w:tab w:val="left" w:pos="563"/>
        </w:tabs>
        <w:jc w:val="both"/>
        <w:rPr>
          <w:rFonts w:cs="Arial"/>
          <w:sz w:val="24"/>
          <w:szCs w:val="24"/>
        </w:rPr>
      </w:pPr>
      <w:r>
        <w:rPr>
          <w:rFonts w:cs="Arial"/>
          <w:sz w:val="24"/>
          <w:szCs w:val="24"/>
        </w:rPr>
        <w:t>6.3.3</w:t>
      </w:r>
      <w:r>
        <w:rPr>
          <w:rFonts w:cs="Arial"/>
          <w:sz w:val="24"/>
          <w:szCs w:val="24"/>
        </w:rPr>
        <w:tab/>
        <w:t>Constatada a existência de sanção, o licitante será reputado inabilitado, por falta de condição de participação.</w:t>
      </w:r>
    </w:p>
    <w:p w14:paraId="5B67C5DF" w14:textId="77777777" w:rsidR="00175299" w:rsidRDefault="00CF0500">
      <w:pPr>
        <w:tabs>
          <w:tab w:val="left" w:pos="563"/>
        </w:tabs>
        <w:jc w:val="both"/>
        <w:rPr>
          <w:rFonts w:cs="Arial"/>
          <w:sz w:val="24"/>
          <w:szCs w:val="24"/>
        </w:rPr>
      </w:pPr>
      <w:r>
        <w:rPr>
          <w:rFonts w:cs="Arial"/>
          <w:sz w:val="24"/>
          <w:szCs w:val="24"/>
        </w:rPr>
        <w:t>6.4</w:t>
      </w:r>
      <w:r>
        <w:rPr>
          <w:rFonts w:cs="Arial"/>
          <w:sz w:val="24"/>
          <w:szCs w:val="24"/>
        </w:rPr>
        <w:tab/>
        <w:t>Caso atendidas as condições de participação, será iniciado o procedimento de habilitação.</w:t>
      </w:r>
    </w:p>
    <w:p w14:paraId="371EEF2D" w14:textId="681EA805" w:rsidR="00175299" w:rsidRDefault="00CF0500">
      <w:pPr>
        <w:tabs>
          <w:tab w:val="left" w:pos="563"/>
        </w:tabs>
        <w:jc w:val="both"/>
        <w:rPr>
          <w:rFonts w:cs="Arial"/>
          <w:sz w:val="24"/>
          <w:szCs w:val="24"/>
        </w:rPr>
      </w:pPr>
      <w:r>
        <w:rPr>
          <w:rFonts w:cs="Arial"/>
          <w:sz w:val="24"/>
          <w:szCs w:val="24"/>
        </w:rPr>
        <w:t>6.5</w:t>
      </w:r>
      <w:r>
        <w:rPr>
          <w:rFonts w:cs="Arial"/>
          <w:sz w:val="24"/>
          <w:szCs w:val="24"/>
        </w:rPr>
        <w:tab/>
        <w:t>Caso o licitante provisoriamente classificado em primeiro lugar tenha se utilizado de algum tratamento favorecido às ME/EPPs, o pregoeiro verificará se faz jus ao benefício</w:t>
      </w:r>
      <w:r w:rsidR="00C667A5">
        <w:rPr>
          <w:rFonts w:cs="Arial"/>
          <w:sz w:val="24"/>
          <w:szCs w:val="24"/>
        </w:rPr>
        <w:t>.</w:t>
      </w:r>
    </w:p>
    <w:p w14:paraId="38CA7228" w14:textId="77777777" w:rsidR="00175299" w:rsidRDefault="00CF0500">
      <w:pPr>
        <w:tabs>
          <w:tab w:val="left" w:pos="563"/>
        </w:tabs>
        <w:jc w:val="both"/>
        <w:rPr>
          <w:rFonts w:cs="Arial"/>
          <w:sz w:val="24"/>
          <w:szCs w:val="24"/>
        </w:rPr>
      </w:pPr>
      <w:r>
        <w:rPr>
          <w:rFonts w:cs="Arial"/>
          <w:sz w:val="24"/>
          <w:szCs w:val="24"/>
        </w:rPr>
        <w:t>6.6</w:t>
      </w:r>
      <w:r>
        <w:rPr>
          <w:rFonts w:cs="Arial"/>
          <w:sz w:val="24"/>
          <w:szCs w:val="24"/>
        </w:rPr>
        <w:tab/>
        <w:t>Verificadas as condições de participação e de utilização do tratamento favorecido, o pregoeiro examinará a proposta classificada em primeiro lugar quanto à adequação ao objeto e à compatibilidade do preço</w:t>
      </w:r>
      <w:r>
        <w:rPr>
          <w:rFonts w:cs="Arial"/>
          <w:sz w:val="24"/>
          <w:szCs w:val="24"/>
        </w:rPr>
        <w:tab/>
        <w:t xml:space="preserve">em relação ao máximo estipulado para contratação neste Edital e em seus anexos, observado o disposto no </w:t>
      </w:r>
      <w:r>
        <w:rPr>
          <w:rFonts w:cs="Arial"/>
          <w:color w:val="160DA4"/>
          <w:sz w:val="24"/>
          <w:szCs w:val="24"/>
          <w:u w:val="single"/>
        </w:rPr>
        <w:t>art. 29 a 35 da IN SEGES nº 73, de 30 de setembro de 2022</w:t>
      </w:r>
      <w:r>
        <w:rPr>
          <w:rFonts w:cs="Arial"/>
          <w:sz w:val="24"/>
          <w:szCs w:val="24"/>
        </w:rPr>
        <w:t>.</w:t>
      </w:r>
    </w:p>
    <w:p w14:paraId="498A3615" w14:textId="77777777" w:rsidR="00175299" w:rsidRDefault="00CF0500">
      <w:pPr>
        <w:tabs>
          <w:tab w:val="left" w:pos="563"/>
        </w:tabs>
        <w:jc w:val="both"/>
        <w:rPr>
          <w:rFonts w:cs="Arial"/>
          <w:sz w:val="24"/>
          <w:szCs w:val="24"/>
        </w:rPr>
      </w:pPr>
      <w:r>
        <w:rPr>
          <w:rFonts w:cs="Arial"/>
          <w:sz w:val="24"/>
          <w:szCs w:val="24"/>
        </w:rPr>
        <w:t>6.7</w:t>
      </w:r>
      <w:r>
        <w:rPr>
          <w:rFonts w:cs="Arial"/>
          <w:sz w:val="24"/>
          <w:szCs w:val="24"/>
        </w:rPr>
        <w:tab/>
        <w:t>Será desclassificada a proposta vencedora que:</w:t>
      </w:r>
    </w:p>
    <w:p w14:paraId="56499D64" w14:textId="77777777" w:rsidR="00175299" w:rsidRDefault="00CF0500">
      <w:pPr>
        <w:tabs>
          <w:tab w:val="left" w:pos="563"/>
        </w:tabs>
        <w:jc w:val="both"/>
        <w:rPr>
          <w:rFonts w:cs="Arial"/>
          <w:sz w:val="24"/>
          <w:szCs w:val="24"/>
        </w:rPr>
      </w:pPr>
      <w:r>
        <w:rPr>
          <w:rFonts w:cs="Arial"/>
          <w:sz w:val="24"/>
          <w:szCs w:val="24"/>
        </w:rPr>
        <w:t>6.7.1</w:t>
      </w:r>
      <w:r>
        <w:rPr>
          <w:rFonts w:cs="Arial"/>
          <w:sz w:val="24"/>
          <w:szCs w:val="24"/>
        </w:rPr>
        <w:tab/>
        <w:t>Contiver vícios insanáveis;</w:t>
      </w:r>
    </w:p>
    <w:p w14:paraId="6127F665" w14:textId="77777777" w:rsidR="00175299" w:rsidRDefault="00CF0500">
      <w:pPr>
        <w:tabs>
          <w:tab w:val="left" w:pos="563"/>
        </w:tabs>
        <w:jc w:val="both"/>
        <w:rPr>
          <w:rFonts w:cs="Arial"/>
          <w:sz w:val="24"/>
          <w:szCs w:val="24"/>
        </w:rPr>
      </w:pPr>
      <w:r>
        <w:rPr>
          <w:rFonts w:cs="Arial"/>
          <w:sz w:val="24"/>
          <w:szCs w:val="24"/>
        </w:rPr>
        <w:t>6.7.2</w:t>
      </w:r>
      <w:r>
        <w:rPr>
          <w:rFonts w:cs="Arial"/>
          <w:sz w:val="24"/>
          <w:szCs w:val="24"/>
        </w:rPr>
        <w:tab/>
        <w:t>Não obedecer às especificações técnicas contidas no termo de referência;</w:t>
      </w:r>
    </w:p>
    <w:p w14:paraId="55245E33" w14:textId="77777777" w:rsidR="00175299" w:rsidRDefault="00CF0500">
      <w:pPr>
        <w:tabs>
          <w:tab w:val="left" w:pos="563"/>
        </w:tabs>
        <w:jc w:val="both"/>
        <w:rPr>
          <w:rFonts w:cs="Arial"/>
          <w:sz w:val="24"/>
          <w:szCs w:val="24"/>
        </w:rPr>
      </w:pPr>
      <w:r>
        <w:rPr>
          <w:rFonts w:cs="Arial"/>
          <w:sz w:val="24"/>
          <w:szCs w:val="24"/>
        </w:rPr>
        <w:t>6.7.3</w:t>
      </w:r>
      <w:r>
        <w:rPr>
          <w:rFonts w:cs="Arial"/>
          <w:sz w:val="24"/>
          <w:szCs w:val="24"/>
        </w:rPr>
        <w:tab/>
        <w:t>Apresentar preços inexequíveis ou permanecerem acima do preço máximo definido para a contratação;</w:t>
      </w:r>
    </w:p>
    <w:p w14:paraId="6F3EBEBD" w14:textId="77777777" w:rsidR="00175299" w:rsidRDefault="00CF0500">
      <w:pPr>
        <w:tabs>
          <w:tab w:val="left" w:pos="563"/>
        </w:tabs>
        <w:jc w:val="both"/>
        <w:rPr>
          <w:rFonts w:cs="Arial"/>
          <w:sz w:val="24"/>
          <w:szCs w:val="24"/>
        </w:rPr>
      </w:pPr>
      <w:r>
        <w:rPr>
          <w:rFonts w:cs="Arial"/>
          <w:sz w:val="24"/>
          <w:szCs w:val="24"/>
        </w:rPr>
        <w:lastRenderedPageBreak/>
        <w:t>6.7.4</w:t>
      </w:r>
      <w:r>
        <w:rPr>
          <w:rFonts w:cs="Arial"/>
          <w:sz w:val="24"/>
          <w:szCs w:val="24"/>
        </w:rPr>
        <w:tab/>
        <w:t>Não tiverem sua exequibilidade demonstrada, quando exigido pela administração;</w:t>
      </w:r>
    </w:p>
    <w:p w14:paraId="55284E4C" w14:textId="77777777" w:rsidR="00175299" w:rsidRDefault="00CF0500">
      <w:pPr>
        <w:tabs>
          <w:tab w:val="left" w:pos="563"/>
        </w:tabs>
        <w:jc w:val="both"/>
        <w:rPr>
          <w:rFonts w:cs="Arial"/>
          <w:sz w:val="24"/>
          <w:szCs w:val="24"/>
        </w:rPr>
      </w:pPr>
      <w:r>
        <w:rPr>
          <w:rFonts w:cs="Arial"/>
          <w:sz w:val="24"/>
          <w:szCs w:val="24"/>
        </w:rPr>
        <w:t>6.7.5</w:t>
      </w:r>
      <w:r>
        <w:rPr>
          <w:rFonts w:cs="Arial"/>
          <w:sz w:val="24"/>
          <w:szCs w:val="24"/>
        </w:rPr>
        <w:tab/>
        <w:t>Apresentar desconformidade com quaisquer outras exigências deste edital ou seus anexos, desde que insanável.</w:t>
      </w:r>
    </w:p>
    <w:p w14:paraId="06509A58" w14:textId="77777777" w:rsidR="00175299" w:rsidRDefault="00CF0500">
      <w:pPr>
        <w:tabs>
          <w:tab w:val="left" w:pos="563"/>
        </w:tabs>
        <w:jc w:val="both"/>
        <w:rPr>
          <w:rFonts w:cs="Arial"/>
          <w:sz w:val="24"/>
          <w:szCs w:val="24"/>
        </w:rPr>
      </w:pPr>
      <w:r>
        <w:rPr>
          <w:rFonts w:cs="Arial"/>
          <w:sz w:val="24"/>
          <w:szCs w:val="24"/>
        </w:rPr>
        <w:t>6.8</w:t>
      </w:r>
      <w:r>
        <w:rPr>
          <w:rFonts w:cs="Arial"/>
          <w:sz w:val="24"/>
          <w:szCs w:val="24"/>
        </w:rPr>
        <w:tab/>
        <w:t>No caso de bens e serviços em geral, é indício de inexequibilidade das propostas valores inferiores a 50% (cinquenta por cento) do valor orçado pela administração.</w:t>
      </w:r>
    </w:p>
    <w:p w14:paraId="5D3DE88D" w14:textId="77777777" w:rsidR="00175299" w:rsidRDefault="00CF0500">
      <w:pPr>
        <w:tabs>
          <w:tab w:val="left" w:pos="563"/>
        </w:tabs>
        <w:jc w:val="both"/>
        <w:rPr>
          <w:rFonts w:cs="Arial"/>
          <w:sz w:val="24"/>
          <w:szCs w:val="24"/>
        </w:rPr>
      </w:pPr>
      <w:r>
        <w:rPr>
          <w:rFonts w:cs="Arial"/>
          <w:sz w:val="24"/>
          <w:szCs w:val="24"/>
        </w:rPr>
        <w:t>6.8.1</w:t>
      </w:r>
      <w:r>
        <w:rPr>
          <w:rFonts w:cs="Arial"/>
          <w:sz w:val="24"/>
          <w:szCs w:val="24"/>
        </w:rPr>
        <w:tab/>
        <w:t xml:space="preserve">A inexequibilidade, na hipótese de que trata o </w:t>
      </w:r>
      <w:r>
        <w:rPr>
          <w:rFonts w:cs="Arial"/>
          <w:b/>
          <w:bCs/>
          <w:sz w:val="24"/>
          <w:szCs w:val="24"/>
        </w:rPr>
        <w:t>caput</w:t>
      </w:r>
      <w:r>
        <w:rPr>
          <w:rFonts w:cs="Arial"/>
          <w:sz w:val="24"/>
          <w:szCs w:val="24"/>
        </w:rPr>
        <w:t>, só será considerada após diligência do pregoeiro, que comprove:</w:t>
      </w:r>
    </w:p>
    <w:p w14:paraId="2B0F471C" w14:textId="77777777" w:rsidR="00175299" w:rsidRDefault="00CF0500">
      <w:pPr>
        <w:tabs>
          <w:tab w:val="left" w:pos="563"/>
        </w:tabs>
        <w:jc w:val="both"/>
        <w:rPr>
          <w:rFonts w:cs="Arial"/>
          <w:sz w:val="24"/>
          <w:szCs w:val="24"/>
        </w:rPr>
      </w:pPr>
      <w:r>
        <w:rPr>
          <w:rFonts w:cs="Arial"/>
          <w:sz w:val="24"/>
          <w:szCs w:val="24"/>
        </w:rPr>
        <w:t>6.8.1.1</w:t>
      </w:r>
      <w:r>
        <w:rPr>
          <w:rFonts w:cs="Arial"/>
          <w:sz w:val="24"/>
          <w:szCs w:val="24"/>
        </w:rPr>
        <w:tab/>
        <w:t>Que o custo do licitante ultrapassa o valor da proposta; e</w:t>
      </w:r>
    </w:p>
    <w:p w14:paraId="0427C781" w14:textId="77777777" w:rsidR="00175299" w:rsidRDefault="00CF0500">
      <w:pPr>
        <w:tabs>
          <w:tab w:val="left" w:pos="563"/>
        </w:tabs>
        <w:jc w:val="both"/>
        <w:rPr>
          <w:rFonts w:cs="Arial"/>
          <w:sz w:val="24"/>
          <w:szCs w:val="24"/>
        </w:rPr>
      </w:pPr>
      <w:r>
        <w:rPr>
          <w:rFonts w:cs="Arial"/>
          <w:sz w:val="24"/>
          <w:szCs w:val="24"/>
        </w:rPr>
        <w:t>6.8.1.2</w:t>
      </w:r>
      <w:r>
        <w:rPr>
          <w:rFonts w:cs="Arial"/>
          <w:sz w:val="24"/>
          <w:szCs w:val="24"/>
        </w:rPr>
        <w:tab/>
        <w:t>Inexistirem custos de oportunidade capazes de justificar o vulto da oferta.</w:t>
      </w:r>
    </w:p>
    <w:p w14:paraId="051D5A89" w14:textId="77777777" w:rsidR="00175299" w:rsidRDefault="00CF0500">
      <w:pPr>
        <w:tabs>
          <w:tab w:val="left" w:pos="563"/>
        </w:tabs>
        <w:jc w:val="both"/>
        <w:rPr>
          <w:rFonts w:cs="Arial"/>
          <w:sz w:val="24"/>
          <w:szCs w:val="24"/>
        </w:rPr>
      </w:pPr>
      <w:r>
        <w:rPr>
          <w:rFonts w:cs="Arial"/>
          <w:sz w:val="24"/>
          <w:szCs w:val="24"/>
        </w:rPr>
        <w:t>6.9</w:t>
      </w:r>
      <w:r>
        <w:rPr>
          <w:rFonts w:cs="Arial"/>
          <w:sz w:val="24"/>
          <w:szCs w:val="24"/>
        </w:rPr>
        <w:tab/>
        <w:t>Se houver indícios de inexequibilidade da proposta de preço, ou em caso da necessidade de esclarecimentos complementares, poderão ser efetuadas diligências, para que a empresa comprove a exequibilidade da proposta.</w:t>
      </w:r>
    </w:p>
    <w:p w14:paraId="5226F5DC" w14:textId="77777777" w:rsidR="00175299" w:rsidRDefault="00CF0500">
      <w:pPr>
        <w:tabs>
          <w:tab w:val="left" w:pos="563"/>
        </w:tabs>
        <w:jc w:val="both"/>
        <w:rPr>
          <w:rFonts w:cs="Arial"/>
          <w:sz w:val="24"/>
          <w:szCs w:val="24"/>
        </w:rPr>
      </w:pPr>
      <w:r>
        <w:rPr>
          <w:rFonts w:cs="Arial"/>
          <w:sz w:val="24"/>
          <w:szCs w:val="24"/>
        </w:rPr>
        <w:t>6.10</w:t>
      </w:r>
      <w:r>
        <w:rPr>
          <w:rFonts w:cs="Arial"/>
          <w:sz w:val="24"/>
          <w:szCs w:val="24"/>
        </w:rPr>
        <w:tab/>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3BB2ECB0" w14:textId="77777777" w:rsidR="00175299" w:rsidRDefault="00CF0500">
      <w:pPr>
        <w:tabs>
          <w:tab w:val="left" w:pos="563"/>
        </w:tabs>
        <w:jc w:val="both"/>
        <w:rPr>
          <w:rFonts w:cs="Arial"/>
          <w:sz w:val="24"/>
          <w:szCs w:val="24"/>
        </w:rPr>
      </w:pPr>
      <w:r>
        <w:rPr>
          <w:rFonts w:cs="Arial"/>
          <w:sz w:val="24"/>
          <w:szCs w:val="24"/>
        </w:rPr>
        <w:t>6.11. Erros no preenchimento da planilha não constituem motivo para a desclassificação da proposta.</w:t>
      </w:r>
    </w:p>
    <w:p w14:paraId="5A2EE7C3" w14:textId="77777777" w:rsidR="00175299" w:rsidRDefault="00CF0500">
      <w:pPr>
        <w:tabs>
          <w:tab w:val="left" w:pos="563"/>
        </w:tabs>
        <w:jc w:val="both"/>
        <w:rPr>
          <w:rFonts w:cs="Arial"/>
          <w:sz w:val="24"/>
          <w:szCs w:val="24"/>
        </w:rPr>
      </w:pPr>
      <w:r>
        <w:rPr>
          <w:rFonts w:cs="Arial"/>
          <w:sz w:val="24"/>
          <w:szCs w:val="24"/>
        </w:rPr>
        <w:t>A planilha poderá ser ajustada pelo fornecedor, no prazo indicado pelo sistema, desde que não haja majoração do preço.</w:t>
      </w:r>
    </w:p>
    <w:p w14:paraId="547E1D26" w14:textId="77777777" w:rsidR="00175299" w:rsidRDefault="00CF0500">
      <w:pPr>
        <w:tabs>
          <w:tab w:val="left" w:pos="563"/>
        </w:tabs>
        <w:jc w:val="both"/>
        <w:rPr>
          <w:rFonts w:cs="Arial"/>
          <w:sz w:val="24"/>
          <w:szCs w:val="24"/>
        </w:rPr>
      </w:pPr>
      <w:r>
        <w:rPr>
          <w:rFonts w:cs="Arial"/>
          <w:sz w:val="24"/>
          <w:szCs w:val="24"/>
        </w:rPr>
        <w:t>6.11.1</w:t>
      </w:r>
      <w:r>
        <w:rPr>
          <w:rFonts w:cs="Arial"/>
          <w:sz w:val="24"/>
          <w:szCs w:val="24"/>
        </w:rPr>
        <w:tab/>
        <w:t>O ajuste de que trata este dispositivo se limita a sanar erros ou falhas que não alterem a substância das propostas;</w:t>
      </w:r>
    </w:p>
    <w:p w14:paraId="05311792" w14:textId="77777777" w:rsidR="00175299" w:rsidRDefault="00CF0500">
      <w:pPr>
        <w:tabs>
          <w:tab w:val="left" w:pos="563"/>
        </w:tabs>
        <w:jc w:val="both"/>
        <w:rPr>
          <w:rFonts w:cs="Arial"/>
          <w:sz w:val="24"/>
          <w:szCs w:val="24"/>
        </w:rPr>
      </w:pPr>
      <w:r>
        <w:rPr>
          <w:rFonts w:cs="Arial"/>
          <w:sz w:val="24"/>
          <w:szCs w:val="24"/>
        </w:rPr>
        <w:t>6.11.2</w:t>
      </w:r>
      <w:r>
        <w:rPr>
          <w:rFonts w:cs="Arial"/>
          <w:sz w:val="24"/>
          <w:szCs w:val="24"/>
        </w:rPr>
        <w:tab/>
        <w:t>Considera-se erro no preenchimento da planilha passível de correção a indicação de recolhimento de impostos e contribuições na forma do Simples Nacional, quando não cabível esse regime.</w:t>
      </w:r>
    </w:p>
    <w:p w14:paraId="4761EA92" w14:textId="77777777" w:rsidR="00175299" w:rsidRDefault="00CF0500">
      <w:pPr>
        <w:tabs>
          <w:tab w:val="left" w:pos="563"/>
        </w:tabs>
        <w:jc w:val="both"/>
        <w:rPr>
          <w:rFonts w:cs="Arial"/>
          <w:sz w:val="24"/>
          <w:szCs w:val="24"/>
        </w:rPr>
      </w:pPr>
      <w:r>
        <w:rPr>
          <w:rFonts w:cs="Arial"/>
          <w:sz w:val="24"/>
          <w:szCs w:val="24"/>
        </w:rPr>
        <w:t>6.12</w:t>
      </w:r>
      <w:r>
        <w:rPr>
          <w:rFonts w:cs="Arial"/>
          <w:sz w:val="24"/>
          <w:szCs w:val="24"/>
        </w:rPr>
        <w:tab/>
        <w:t>Caso o Termo de Referência exija a apresentação de amostra, o licitante classificado em primeiro lugar deverá apresentá-la, conforme disciplinado no Termo de Referência, sob pena de não aceitação da proposta.</w:t>
      </w:r>
    </w:p>
    <w:p w14:paraId="1270B52A" w14:textId="77777777" w:rsidR="00175299" w:rsidRDefault="00CF0500">
      <w:pPr>
        <w:tabs>
          <w:tab w:val="left" w:pos="563"/>
        </w:tabs>
        <w:jc w:val="both"/>
        <w:rPr>
          <w:rFonts w:cs="Arial"/>
          <w:sz w:val="24"/>
          <w:szCs w:val="24"/>
        </w:rPr>
      </w:pPr>
      <w:r>
        <w:rPr>
          <w:rFonts w:cs="Arial"/>
          <w:sz w:val="24"/>
          <w:szCs w:val="24"/>
        </w:rPr>
        <w:t>6.13</w:t>
      </w:r>
      <w:r>
        <w:rPr>
          <w:rFonts w:cs="Arial"/>
          <w:sz w:val="24"/>
          <w:szCs w:val="24"/>
        </w:rPr>
        <w:tab/>
        <w:t>Por meio de mensagem no sistema, será divulgado o local e horário de realização do procedimento para a avaliação das amostras, cuja presença será facultada a todos os interessados, incluindo os demais licitantes.</w:t>
      </w:r>
    </w:p>
    <w:p w14:paraId="08E2C2BC" w14:textId="77777777" w:rsidR="00175299" w:rsidRDefault="00CF0500">
      <w:pPr>
        <w:tabs>
          <w:tab w:val="left" w:pos="563"/>
        </w:tabs>
        <w:jc w:val="both"/>
        <w:rPr>
          <w:rFonts w:cs="Arial"/>
          <w:sz w:val="24"/>
          <w:szCs w:val="24"/>
        </w:rPr>
      </w:pPr>
      <w:r>
        <w:rPr>
          <w:rFonts w:cs="Arial"/>
          <w:sz w:val="24"/>
          <w:szCs w:val="24"/>
        </w:rPr>
        <w:t>6.14</w:t>
      </w:r>
      <w:r>
        <w:rPr>
          <w:rFonts w:cs="Arial"/>
          <w:sz w:val="24"/>
          <w:szCs w:val="24"/>
        </w:rPr>
        <w:tab/>
        <w:t>Os resultados das avaliações serão divulgados por meio de mensagem no sistema.</w:t>
      </w:r>
    </w:p>
    <w:p w14:paraId="7E555BCB" w14:textId="77777777" w:rsidR="00175299" w:rsidRDefault="00CF0500">
      <w:pPr>
        <w:tabs>
          <w:tab w:val="left" w:pos="563"/>
        </w:tabs>
        <w:jc w:val="both"/>
        <w:rPr>
          <w:rFonts w:cs="Arial"/>
          <w:sz w:val="24"/>
          <w:szCs w:val="24"/>
        </w:rPr>
      </w:pPr>
      <w:r>
        <w:rPr>
          <w:rFonts w:cs="Arial"/>
          <w:sz w:val="24"/>
          <w:szCs w:val="24"/>
        </w:rPr>
        <w:t>6.15</w:t>
      </w:r>
      <w:r>
        <w:rPr>
          <w:rFonts w:cs="Arial"/>
          <w:sz w:val="24"/>
          <w:szCs w:val="24"/>
        </w:rPr>
        <w:tab/>
        <w:t>No caso de não haver entrega da amostra ou ocorrer atraso na entrega, sem justificativa aceita pelo Pregoeiro, ou havendo entrega de amostra fora das especificações previstas neste Edital, a proposta do licitante será recusada.</w:t>
      </w:r>
    </w:p>
    <w:p w14:paraId="2BAF6F1C" w14:textId="77777777" w:rsidR="00175299" w:rsidRDefault="00175299">
      <w:pPr>
        <w:tabs>
          <w:tab w:val="left" w:pos="563"/>
        </w:tabs>
        <w:jc w:val="both"/>
        <w:rPr>
          <w:rFonts w:cs="Arial"/>
          <w:sz w:val="24"/>
          <w:szCs w:val="24"/>
        </w:rPr>
      </w:pPr>
    </w:p>
    <w:p w14:paraId="04466276" w14:textId="77777777" w:rsidR="00175299" w:rsidRDefault="00CF0500">
      <w:pPr>
        <w:tabs>
          <w:tab w:val="left" w:pos="563"/>
        </w:tabs>
        <w:jc w:val="both"/>
        <w:rPr>
          <w:rFonts w:cs="Arial"/>
          <w:b/>
          <w:bCs/>
          <w:sz w:val="24"/>
          <w:szCs w:val="24"/>
        </w:rPr>
      </w:pPr>
      <w:r>
        <w:rPr>
          <w:rFonts w:cs="Arial"/>
          <w:b/>
          <w:bCs/>
          <w:sz w:val="24"/>
          <w:szCs w:val="24"/>
        </w:rPr>
        <w:t>7</w:t>
      </w:r>
      <w:r>
        <w:rPr>
          <w:rFonts w:cs="Arial"/>
          <w:b/>
          <w:bCs/>
          <w:sz w:val="24"/>
          <w:szCs w:val="24"/>
        </w:rPr>
        <w:tab/>
        <w:t>DA FASE DE HABILITAÇÃO</w:t>
      </w:r>
    </w:p>
    <w:p w14:paraId="1B3C01D1" w14:textId="77777777" w:rsidR="00175299" w:rsidRDefault="00CF0500">
      <w:pPr>
        <w:tabs>
          <w:tab w:val="left" w:pos="563"/>
        </w:tabs>
        <w:jc w:val="both"/>
      </w:pPr>
      <w:r>
        <w:rPr>
          <w:rFonts w:cs="Arial"/>
          <w:sz w:val="24"/>
          <w:szCs w:val="24"/>
        </w:rPr>
        <w:t>7.1</w:t>
      </w:r>
      <w:r>
        <w:rPr>
          <w:rFonts w:cs="Arial"/>
          <w:sz w:val="24"/>
          <w:szCs w:val="24"/>
        </w:rPr>
        <w:tab/>
        <w:t xml:space="preserve">Os documentos previstos no </w:t>
      </w:r>
      <w:r>
        <w:rPr>
          <w:rFonts w:cs="Arial"/>
          <w:b/>
          <w:bCs/>
          <w:sz w:val="24"/>
          <w:szCs w:val="24"/>
        </w:rPr>
        <w:t>ANEXO I deste Edital</w:t>
      </w:r>
      <w:r>
        <w:rPr>
          <w:rFonts w:cs="Arial"/>
          <w:sz w:val="24"/>
          <w:szCs w:val="24"/>
        </w:rPr>
        <w:t xml:space="preserve">, necessários e suficientes para demonstrar a capacidade do licitante de realizar o objeto da licitação, serão exigidos para fins de habilitação, nos termos dos </w:t>
      </w:r>
      <w:r>
        <w:rPr>
          <w:rFonts w:cs="Arial"/>
          <w:color w:val="160DA4"/>
          <w:sz w:val="24"/>
          <w:szCs w:val="24"/>
          <w:u w:val="single"/>
        </w:rPr>
        <w:t>arts. 62 a 70 da Lei nº 14.133, de 2021</w:t>
      </w:r>
      <w:r>
        <w:rPr>
          <w:rFonts w:cs="Arial"/>
          <w:sz w:val="24"/>
          <w:szCs w:val="24"/>
        </w:rPr>
        <w:t>.</w:t>
      </w:r>
    </w:p>
    <w:p w14:paraId="681E6433" w14:textId="77777777" w:rsidR="00175299" w:rsidRDefault="00CF0500">
      <w:pPr>
        <w:tabs>
          <w:tab w:val="left" w:pos="563"/>
        </w:tabs>
        <w:jc w:val="both"/>
        <w:rPr>
          <w:rFonts w:cs="Arial"/>
          <w:sz w:val="24"/>
          <w:szCs w:val="24"/>
        </w:rPr>
      </w:pPr>
      <w:r>
        <w:rPr>
          <w:rFonts w:cs="Arial"/>
          <w:sz w:val="24"/>
          <w:szCs w:val="24"/>
        </w:rPr>
        <w:t>7.2</w:t>
      </w:r>
      <w:r>
        <w:rPr>
          <w:rFonts w:cs="Arial"/>
          <w:sz w:val="24"/>
          <w:szCs w:val="24"/>
        </w:rPr>
        <w:tab/>
        <w:t xml:space="preserve">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w:t>
      </w:r>
      <w:r>
        <w:rPr>
          <w:rFonts w:cs="Arial"/>
          <w:sz w:val="24"/>
          <w:szCs w:val="24"/>
        </w:rPr>
        <w:lastRenderedPageBreak/>
        <w:t>fatos supervenientes. A aceitação das certidões, quando emitidas através da Internet, ficam condicionadas à verificação de sua validade e dispensam a autenticação.</w:t>
      </w:r>
    </w:p>
    <w:p w14:paraId="70F6D7FC" w14:textId="77777777" w:rsidR="00175299" w:rsidRDefault="00CF0500">
      <w:pPr>
        <w:tabs>
          <w:tab w:val="left" w:pos="563"/>
        </w:tabs>
        <w:jc w:val="both"/>
        <w:rPr>
          <w:rFonts w:cs="Arial"/>
          <w:sz w:val="24"/>
          <w:szCs w:val="24"/>
        </w:rPr>
      </w:pPr>
      <w:r>
        <w:rPr>
          <w:rFonts w:cs="Arial"/>
          <w:sz w:val="24"/>
          <w:szCs w:val="24"/>
        </w:rPr>
        <w:t>7.3</w:t>
      </w:r>
      <w:r>
        <w:rPr>
          <w:rFonts w:cs="Arial"/>
          <w:sz w:val="24"/>
          <w:szCs w:val="24"/>
        </w:rPr>
        <w:tab/>
        <w:t xml:space="preserve">Será verificado ainda se o licitante apresentou as declarações exigidas, conforme estabelecido no </w:t>
      </w:r>
      <w:r>
        <w:rPr>
          <w:rFonts w:cs="Arial"/>
          <w:b/>
          <w:bCs/>
          <w:sz w:val="24"/>
          <w:szCs w:val="24"/>
        </w:rPr>
        <w:t>ANEXO I deste Edital, devendo ser inserida em campo próprio do sistema – Plataforma BLL</w:t>
      </w:r>
      <w:r>
        <w:rPr>
          <w:rFonts w:cs="Arial"/>
          <w:sz w:val="24"/>
          <w:szCs w:val="24"/>
        </w:rPr>
        <w:t>.</w:t>
      </w:r>
    </w:p>
    <w:p w14:paraId="48C8C81F" w14:textId="77777777" w:rsidR="00175299" w:rsidRDefault="00CF0500">
      <w:pPr>
        <w:tabs>
          <w:tab w:val="left" w:pos="563"/>
        </w:tabs>
        <w:jc w:val="both"/>
        <w:rPr>
          <w:rFonts w:cs="Arial"/>
          <w:sz w:val="24"/>
          <w:szCs w:val="24"/>
        </w:rPr>
      </w:pPr>
      <w:r>
        <w:rPr>
          <w:rFonts w:cs="Arial"/>
          <w:sz w:val="24"/>
          <w:szCs w:val="24"/>
        </w:rPr>
        <w:t>7.3.1</w:t>
      </w:r>
      <w:r>
        <w:rPr>
          <w:rFonts w:cs="Arial"/>
          <w:sz w:val="24"/>
          <w:szCs w:val="24"/>
        </w:rPr>
        <w:tab/>
        <w:t xml:space="preserve">O atendimento do item acima poderá ser através da apresentação de </w:t>
      </w:r>
      <w:r>
        <w:rPr>
          <w:rFonts w:cs="Arial"/>
          <w:b/>
          <w:bCs/>
          <w:sz w:val="24"/>
          <w:szCs w:val="24"/>
          <w:u w:val="single"/>
        </w:rPr>
        <w:t>Declaração Unificada</w:t>
      </w:r>
      <w:r>
        <w:rPr>
          <w:rFonts w:cs="Arial"/>
          <w:sz w:val="24"/>
          <w:szCs w:val="24"/>
        </w:rPr>
        <w:t>, conforme modelo constante do anexo III deste edital.</w:t>
      </w:r>
    </w:p>
    <w:p w14:paraId="59B2248D" w14:textId="77777777" w:rsidR="00175299" w:rsidRDefault="00CF0500">
      <w:pPr>
        <w:tabs>
          <w:tab w:val="left" w:pos="563"/>
        </w:tabs>
        <w:jc w:val="both"/>
        <w:rPr>
          <w:rFonts w:cs="Arial"/>
          <w:sz w:val="24"/>
          <w:szCs w:val="24"/>
        </w:rPr>
      </w:pPr>
      <w:r>
        <w:rPr>
          <w:rFonts w:cs="Arial"/>
          <w:sz w:val="24"/>
          <w:szCs w:val="24"/>
        </w:rPr>
        <w:t>7.4</w:t>
      </w:r>
      <w:r>
        <w:rPr>
          <w:rFonts w:cs="Arial"/>
          <w:sz w:val="24"/>
          <w:szCs w:val="24"/>
        </w:rPr>
        <w:tab/>
        <w:t xml:space="preserve">Somente haverá a necessidade de comprovação do preenchimento de requisitos mediante apresentação dos documentos originais não-digitais quando houver dúvida em relação à integridade do documento digital ou quando a lei expressamente o exigir. </w:t>
      </w:r>
      <w:r>
        <w:rPr>
          <w:rFonts w:cs="Arial"/>
          <w:color w:val="160DA4"/>
          <w:sz w:val="24"/>
          <w:szCs w:val="24"/>
          <w:u w:val="single"/>
        </w:rPr>
        <w:t>(IN nº 3/2018, art. 4º, §1º, e art. 6º, §4º)</w:t>
      </w:r>
    </w:p>
    <w:p w14:paraId="22312684" w14:textId="77777777" w:rsidR="00175299" w:rsidRDefault="00CF0500">
      <w:pPr>
        <w:tabs>
          <w:tab w:val="left" w:pos="563"/>
        </w:tabs>
        <w:jc w:val="both"/>
        <w:rPr>
          <w:rFonts w:cs="Arial"/>
          <w:sz w:val="24"/>
          <w:szCs w:val="24"/>
        </w:rPr>
      </w:pPr>
      <w:r>
        <w:rPr>
          <w:rFonts w:cs="Arial"/>
          <w:sz w:val="24"/>
          <w:szCs w:val="24"/>
        </w:rPr>
        <w:t>7.5</w:t>
      </w:r>
      <w:r>
        <w:rPr>
          <w:rFonts w:cs="Arial"/>
          <w:sz w:val="24"/>
          <w:szCs w:val="24"/>
        </w:rPr>
        <w:tab/>
        <w:t xml:space="preserve">Os documentos acima solicitados, que não apresentarem data de validade, estes serão considerados válidos por no máximo </w:t>
      </w:r>
      <w:r>
        <w:rPr>
          <w:rFonts w:cs="Arial"/>
          <w:b/>
          <w:bCs/>
          <w:sz w:val="24"/>
          <w:szCs w:val="24"/>
        </w:rPr>
        <w:t>120 (cento e vinte) dias</w:t>
      </w:r>
      <w:r>
        <w:rPr>
          <w:rFonts w:cs="Arial"/>
          <w:sz w:val="24"/>
          <w:szCs w:val="24"/>
        </w:rPr>
        <w:t>, após a sua data de emissão.</w:t>
      </w:r>
    </w:p>
    <w:p w14:paraId="529F6201" w14:textId="77777777" w:rsidR="00175299" w:rsidRDefault="00CF0500">
      <w:pPr>
        <w:tabs>
          <w:tab w:val="left" w:pos="563"/>
        </w:tabs>
        <w:jc w:val="both"/>
        <w:rPr>
          <w:rFonts w:cs="Arial"/>
          <w:sz w:val="24"/>
          <w:szCs w:val="24"/>
        </w:rPr>
      </w:pPr>
      <w:r>
        <w:rPr>
          <w:rFonts w:cs="Arial"/>
          <w:sz w:val="24"/>
          <w:szCs w:val="24"/>
        </w:rPr>
        <w:t>7.6</w:t>
      </w:r>
      <w:r>
        <w:rPr>
          <w:rFonts w:cs="Arial"/>
          <w:sz w:val="24"/>
          <w:szCs w:val="24"/>
        </w:rPr>
        <w:tab/>
        <w:t>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w:t>
      </w:r>
    </w:p>
    <w:p w14:paraId="40577D8F" w14:textId="5E69BC85" w:rsidR="002F27A8" w:rsidRDefault="00CF0500" w:rsidP="002F27A8">
      <w:pPr>
        <w:tabs>
          <w:tab w:val="left" w:pos="563"/>
        </w:tabs>
        <w:jc w:val="both"/>
        <w:rPr>
          <w:rFonts w:cs="Arial"/>
          <w:sz w:val="24"/>
          <w:szCs w:val="24"/>
        </w:rPr>
      </w:pPr>
      <w:r>
        <w:rPr>
          <w:rFonts w:cs="Arial"/>
          <w:sz w:val="24"/>
          <w:szCs w:val="24"/>
        </w:rPr>
        <w:t>7.</w:t>
      </w:r>
      <w:r w:rsidR="00C82FC3">
        <w:rPr>
          <w:rFonts w:cs="Arial"/>
          <w:sz w:val="24"/>
          <w:szCs w:val="24"/>
        </w:rPr>
        <w:t>7</w:t>
      </w:r>
      <w:r>
        <w:rPr>
          <w:rFonts w:cs="Arial"/>
          <w:sz w:val="24"/>
          <w:szCs w:val="24"/>
        </w:rPr>
        <w:tab/>
      </w:r>
      <w:r w:rsidR="002F27A8">
        <w:rPr>
          <w:rFonts w:cs="Arial"/>
          <w:sz w:val="24"/>
          <w:szCs w:val="24"/>
        </w:rPr>
        <w:t>A verificação pelo pregoeiro, em sítios eletrônicos oficiais de órgãos e entidades emissores de certidões constitui meio legal de prova, para fins de habilitação.</w:t>
      </w:r>
    </w:p>
    <w:p w14:paraId="001D7A85" w14:textId="77777777" w:rsidR="005D6126" w:rsidRDefault="002F27A8" w:rsidP="005D6126">
      <w:pPr>
        <w:tabs>
          <w:tab w:val="left" w:pos="563"/>
        </w:tabs>
        <w:jc w:val="both"/>
      </w:pPr>
      <w:r w:rsidRPr="005D6126">
        <w:rPr>
          <w:rFonts w:cs="Arial"/>
          <w:b/>
          <w:bCs/>
          <w:sz w:val="24"/>
          <w:szCs w:val="24"/>
        </w:rPr>
        <w:t xml:space="preserve">7.8 </w:t>
      </w:r>
      <w:r w:rsidRPr="005D6126">
        <w:rPr>
          <w:rFonts w:cs="Arial"/>
          <w:b/>
          <w:bCs/>
          <w:sz w:val="24"/>
          <w:szCs w:val="24"/>
        </w:rPr>
        <w:tab/>
      </w:r>
      <w:r w:rsidR="00CF0500" w:rsidRPr="005D6126">
        <w:rPr>
          <w:rFonts w:cs="Arial"/>
          <w:b/>
          <w:bCs/>
          <w:sz w:val="24"/>
          <w:szCs w:val="24"/>
        </w:rPr>
        <w:t xml:space="preserve">Os documentos exigidos para habilitação que deverão enviados por meio do sistema, em formato digital, </w:t>
      </w:r>
      <w:r w:rsidR="00CF0500" w:rsidRPr="005D6126">
        <w:rPr>
          <w:rFonts w:cs="Arial"/>
          <w:b/>
          <w:bCs/>
          <w:sz w:val="24"/>
          <w:szCs w:val="24"/>
          <w:u w:val="single"/>
        </w:rPr>
        <w:t xml:space="preserve">no prazo de 2 (duas) </w:t>
      </w:r>
      <w:r w:rsidR="00CF0500" w:rsidRPr="00C667A5">
        <w:rPr>
          <w:rFonts w:cs="Arial"/>
          <w:b/>
          <w:bCs/>
          <w:sz w:val="24"/>
          <w:szCs w:val="24"/>
          <w:u w:val="single"/>
        </w:rPr>
        <w:t xml:space="preserve">horas, </w:t>
      </w:r>
      <w:r w:rsidR="005D6126" w:rsidRPr="00C667A5">
        <w:rPr>
          <w:rFonts w:cs="Arial"/>
          <w:b/>
          <w:bCs/>
          <w:sz w:val="24"/>
          <w:szCs w:val="24"/>
          <w:u w:val="single"/>
        </w:rPr>
        <w:t>c</w:t>
      </w:r>
      <w:r w:rsidR="005D6126" w:rsidRPr="006E6A8B">
        <w:rPr>
          <w:rFonts w:cs="Arial"/>
          <w:b/>
          <w:bCs/>
          <w:sz w:val="24"/>
          <w:szCs w:val="24"/>
          <w:u w:val="single"/>
        </w:rPr>
        <w:t>ontado a partir da convocação da Pregoeira</w:t>
      </w:r>
      <w:r w:rsidR="005D6126" w:rsidRPr="006E6A8B">
        <w:rPr>
          <w:rFonts w:cs="Arial"/>
          <w:b/>
          <w:bCs/>
          <w:sz w:val="24"/>
          <w:szCs w:val="24"/>
        </w:rPr>
        <w:t xml:space="preserve"> (IN SEGES/ME nº 73/2022, §</w:t>
      </w:r>
      <w:r w:rsidR="005D6126">
        <w:rPr>
          <w:rFonts w:cs="Arial"/>
          <w:b/>
          <w:bCs/>
          <w:sz w:val="24"/>
          <w:szCs w:val="24"/>
        </w:rPr>
        <w:t>2</w:t>
      </w:r>
      <w:r w:rsidR="005D6126" w:rsidRPr="006E6A8B">
        <w:rPr>
          <w:rFonts w:cs="Arial"/>
          <w:b/>
          <w:bCs/>
          <w:sz w:val="24"/>
          <w:szCs w:val="24"/>
        </w:rPr>
        <w:t>º do art. 29)</w:t>
      </w:r>
      <w:r w:rsidR="005D6126" w:rsidRPr="006E6A8B">
        <w:rPr>
          <w:rFonts w:cs="Arial"/>
          <w:sz w:val="24"/>
          <w:szCs w:val="24"/>
        </w:rPr>
        <w:t>.</w:t>
      </w:r>
    </w:p>
    <w:p w14:paraId="29C6C6A7" w14:textId="05F1E7A8" w:rsidR="00175299" w:rsidRDefault="00CF0500">
      <w:pPr>
        <w:tabs>
          <w:tab w:val="left" w:pos="563"/>
        </w:tabs>
        <w:jc w:val="both"/>
        <w:rPr>
          <w:rFonts w:cs="Arial"/>
          <w:sz w:val="24"/>
          <w:szCs w:val="24"/>
        </w:rPr>
      </w:pPr>
      <w:r>
        <w:rPr>
          <w:rFonts w:cs="Arial"/>
          <w:sz w:val="24"/>
          <w:szCs w:val="24"/>
        </w:rPr>
        <w:t>7.</w:t>
      </w:r>
      <w:r w:rsidR="002F27A8">
        <w:rPr>
          <w:rFonts w:cs="Arial"/>
          <w:sz w:val="24"/>
          <w:szCs w:val="24"/>
        </w:rPr>
        <w:t>9</w:t>
      </w:r>
      <w:r>
        <w:rPr>
          <w:rFonts w:cs="Arial"/>
          <w:sz w:val="24"/>
          <w:szCs w:val="24"/>
        </w:rPr>
        <w:tab/>
        <w:t>A exigência dos documentos de habilitação somente será feita em relação ao licitante vencedor.</w:t>
      </w:r>
    </w:p>
    <w:p w14:paraId="49BFB448" w14:textId="11F94A37" w:rsidR="00175299" w:rsidRDefault="00CF0500">
      <w:pPr>
        <w:tabs>
          <w:tab w:val="left" w:pos="563"/>
        </w:tabs>
        <w:jc w:val="both"/>
        <w:rPr>
          <w:rFonts w:cs="Arial"/>
          <w:sz w:val="24"/>
          <w:szCs w:val="24"/>
        </w:rPr>
      </w:pPr>
      <w:r>
        <w:rPr>
          <w:rFonts w:cs="Arial"/>
          <w:sz w:val="24"/>
          <w:szCs w:val="24"/>
        </w:rPr>
        <w:t>7.</w:t>
      </w:r>
      <w:r w:rsidR="002F27A8">
        <w:rPr>
          <w:rFonts w:cs="Arial"/>
          <w:sz w:val="24"/>
          <w:szCs w:val="24"/>
        </w:rPr>
        <w:t>9</w:t>
      </w:r>
      <w:r>
        <w:rPr>
          <w:rFonts w:cs="Arial"/>
          <w:sz w:val="24"/>
          <w:szCs w:val="24"/>
        </w:rPr>
        <w:t>.1</w:t>
      </w:r>
      <w:r>
        <w:rPr>
          <w:rFonts w:cs="Arial"/>
          <w:sz w:val="24"/>
          <w:szCs w:val="24"/>
        </w:rPr>
        <w:tab/>
        <w:t>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e</w:t>
      </w:r>
    </w:p>
    <w:p w14:paraId="5A741029" w14:textId="6F91967F" w:rsidR="00175299" w:rsidRDefault="00CF0500">
      <w:pPr>
        <w:tabs>
          <w:tab w:val="left" w:pos="563"/>
        </w:tabs>
        <w:jc w:val="both"/>
        <w:rPr>
          <w:rFonts w:cs="Arial"/>
          <w:sz w:val="24"/>
          <w:szCs w:val="24"/>
        </w:rPr>
      </w:pPr>
      <w:r>
        <w:rPr>
          <w:rFonts w:cs="Arial"/>
          <w:sz w:val="24"/>
          <w:szCs w:val="24"/>
        </w:rPr>
        <w:t>7.</w:t>
      </w:r>
      <w:r w:rsidR="002F27A8">
        <w:rPr>
          <w:rFonts w:cs="Arial"/>
          <w:sz w:val="24"/>
          <w:szCs w:val="24"/>
        </w:rPr>
        <w:t>9</w:t>
      </w:r>
      <w:r>
        <w:rPr>
          <w:rFonts w:cs="Arial"/>
          <w:sz w:val="24"/>
          <w:szCs w:val="24"/>
        </w:rPr>
        <w:t>.2</w:t>
      </w:r>
      <w:r>
        <w:rPr>
          <w:rFonts w:cs="Arial"/>
          <w:sz w:val="24"/>
          <w:szCs w:val="24"/>
        </w:rPr>
        <w:tab/>
        <w:t>Atualização de documentos cuja validade tenha expirado após a data de recebimento das propostas;</w:t>
      </w:r>
    </w:p>
    <w:p w14:paraId="319CE537" w14:textId="27B86100" w:rsidR="00175299" w:rsidRDefault="002F27A8">
      <w:pPr>
        <w:tabs>
          <w:tab w:val="left" w:pos="563"/>
        </w:tabs>
        <w:jc w:val="both"/>
        <w:rPr>
          <w:rFonts w:cs="Arial"/>
          <w:sz w:val="24"/>
          <w:szCs w:val="24"/>
        </w:rPr>
      </w:pPr>
      <w:r>
        <w:rPr>
          <w:rFonts w:cs="Arial"/>
          <w:sz w:val="24"/>
          <w:szCs w:val="24"/>
        </w:rPr>
        <w:t xml:space="preserve">7.10 </w:t>
      </w:r>
      <w:r w:rsidR="00CF0500">
        <w:rPr>
          <w:rFonts w:cs="Arial"/>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w:t>
      </w:r>
    </w:p>
    <w:p w14:paraId="260A7DC7" w14:textId="4C2951B4" w:rsidR="002F27A8" w:rsidRDefault="00CF0500" w:rsidP="002F27A8">
      <w:pPr>
        <w:tabs>
          <w:tab w:val="left" w:pos="563"/>
        </w:tabs>
        <w:jc w:val="both"/>
        <w:rPr>
          <w:rFonts w:cs="Arial"/>
          <w:sz w:val="24"/>
          <w:szCs w:val="24"/>
        </w:rPr>
      </w:pPr>
      <w:r>
        <w:rPr>
          <w:rFonts w:cs="Arial"/>
          <w:sz w:val="24"/>
          <w:szCs w:val="24"/>
        </w:rPr>
        <w:t>7.1</w:t>
      </w:r>
      <w:r w:rsidR="00C82FC3">
        <w:rPr>
          <w:rFonts w:cs="Arial"/>
          <w:sz w:val="24"/>
          <w:szCs w:val="24"/>
        </w:rPr>
        <w:t>0</w:t>
      </w:r>
      <w:r>
        <w:rPr>
          <w:rFonts w:cs="Arial"/>
          <w:sz w:val="24"/>
          <w:szCs w:val="24"/>
        </w:rPr>
        <w:tab/>
      </w:r>
      <w:r w:rsidR="002F27A8">
        <w:rPr>
          <w:rFonts w:cs="Arial"/>
          <w:b/>
          <w:bCs/>
          <w:sz w:val="24"/>
          <w:szCs w:val="24"/>
        </w:rPr>
        <w:t>A não regularização da documentação, no prazo previsto em lei, implicará na decadência do direito à contratação, sem prejuízo das sanções previstas Lei Federal nº 14.133/21 e Decreto Municipal nº 2.487/22</w:t>
      </w:r>
      <w:r w:rsidR="002F27A8">
        <w:rPr>
          <w:rFonts w:cs="Arial"/>
          <w:sz w:val="24"/>
          <w:szCs w:val="24"/>
        </w:rPr>
        <w:t>.</w:t>
      </w:r>
    </w:p>
    <w:p w14:paraId="6B122D2B" w14:textId="65DC4A5D" w:rsidR="00175299" w:rsidRDefault="002F27A8">
      <w:pPr>
        <w:tabs>
          <w:tab w:val="left" w:pos="563"/>
        </w:tabs>
        <w:jc w:val="both"/>
        <w:rPr>
          <w:rFonts w:cs="Arial"/>
          <w:sz w:val="24"/>
          <w:szCs w:val="24"/>
        </w:rPr>
      </w:pPr>
      <w:r>
        <w:rPr>
          <w:rFonts w:cs="Arial"/>
          <w:sz w:val="24"/>
          <w:szCs w:val="24"/>
        </w:rPr>
        <w:t>7.11</w:t>
      </w:r>
      <w:r>
        <w:rPr>
          <w:rFonts w:cs="Arial"/>
          <w:sz w:val="24"/>
          <w:szCs w:val="24"/>
        </w:rPr>
        <w:tab/>
      </w:r>
      <w:r w:rsidR="00CF0500">
        <w:rPr>
          <w:rFonts w:cs="Arial"/>
          <w:sz w:val="24"/>
          <w:szCs w:val="24"/>
        </w:rPr>
        <w:t>Na hipótese de o licitante não atender às exigências para habilitação, o pregoeiro examinará a proposta subsequente e assim sucessivamente, na ordem de classificação, até a apuração de uma proposta que atenda ao presente edital, observado o prazo disposto no subitem 7.11.</w:t>
      </w:r>
    </w:p>
    <w:p w14:paraId="335BC1AF" w14:textId="411FC15B" w:rsidR="00175299" w:rsidRDefault="00CF0500">
      <w:pPr>
        <w:tabs>
          <w:tab w:val="left" w:pos="563"/>
        </w:tabs>
        <w:jc w:val="both"/>
        <w:rPr>
          <w:rFonts w:cs="Arial"/>
          <w:sz w:val="24"/>
          <w:szCs w:val="24"/>
        </w:rPr>
      </w:pPr>
      <w:r>
        <w:rPr>
          <w:rFonts w:cs="Arial"/>
          <w:sz w:val="24"/>
          <w:szCs w:val="24"/>
        </w:rPr>
        <w:t>7.1</w:t>
      </w:r>
      <w:r w:rsidR="002F27A8">
        <w:rPr>
          <w:rFonts w:cs="Arial"/>
          <w:sz w:val="24"/>
          <w:szCs w:val="24"/>
        </w:rPr>
        <w:t>2</w:t>
      </w:r>
      <w:r>
        <w:rPr>
          <w:rFonts w:cs="Arial"/>
          <w:sz w:val="24"/>
          <w:szCs w:val="24"/>
        </w:rPr>
        <w:tab/>
        <w:t>Somente serão disponibilizados para acesso público os documentos de habilitação do licitante cuja proposta atenda ao edital de licitação, depois de concluídos os procedimentos de que trata o subitem anterior.</w:t>
      </w:r>
    </w:p>
    <w:p w14:paraId="6222222D" w14:textId="77777777" w:rsidR="00175299" w:rsidRDefault="00175299">
      <w:pPr>
        <w:tabs>
          <w:tab w:val="left" w:pos="563"/>
        </w:tabs>
        <w:jc w:val="both"/>
        <w:rPr>
          <w:rFonts w:cs="Arial"/>
          <w:sz w:val="24"/>
          <w:szCs w:val="24"/>
        </w:rPr>
      </w:pPr>
    </w:p>
    <w:p w14:paraId="5285FCC0" w14:textId="77777777" w:rsidR="00175299" w:rsidRDefault="00CF0500">
      <w:pPr>
        <w:tabs>
          <w:tab w:val="left" w:pos="563"/>
        </w:tabs>
        <w:jc w:val="both"/>
        <w:rPr>
          <w:rFonts w:cs="Arial"/>
          <w:b/>
          <w:bCs/>
          <w:sz w:val="24"/>
          <w:szCs w:val="24"/>
        </w:rPr>
      </w:pPr>
      <w:r>
        <w:rPr>
          <w:rFonts w:cs="Arial"/>
          <w:b/>
          <w:bCs/>
          <w:sz w:val="24"/>
          <w:szCs w:val="24"/>
        </w:rPr>
        <w:t>8</w:t>
      </w:r>
      <w:r>
        <w:rPr>
          <w:rFonts w:cs="Arial"/>
          <w:b/>
          <w:bCs/>
          <w:sz w:val="24"/>
          <w:szCs w:val="24"/>
        </w:rPr>
        <w:tab/>
        <w:t>DOS RECURSOS</w:t>
      </w:r>
    </w:p>
    <w:p w14:paraId="793E3ADF" w14:textId="77777777" w:rsidR="00175299" w:rsidRDefault="00CF0500">
      <w:pPr>
        <w:tabs>
          <w:tab w:val="left" w:pos="563"/>
        </w:tabs>
        <w:jc w:val="both"/>
        <w:rPr>
          <w:rFonts w:cs="Arial"/>
          <w:sz w:val="24"/>
          <w:szCs w:val="24"/>
        </w:rPr>
      </w:pPr>
      <w:r>
        <w:rPr>
          <w:rFonts w:cs="Arial"/>
          <w:sz w:val="24"/>
          <w:szCs w:val="24"/>
        </w:rPr>
        <w:lastRenderedPageBreak/>
        <w:t>8.1</w:t>
      </w:r>
      <w:r>
        <w:rPr>
          <w:rFonts w:cs="Arial"/>
          <w:sz w:val="24"/>
          <w:szCs w:val="24"/>
        </w:rPr>
        <w:tab/>
        <w:t xml:space="preserve">A interposição de recurso referente ao julgamento das propostas, à habilitação ou inabilitação de licitantes, à anulação ou revogação da licitação, observará o disposto no </w:t>
      </w:r>
      <w:r>
        <w:rPr>
          <w:rFonts w:cs="Arial"/>
          <w:color w:val="160DA4"/>
          <w:sz w:val="24"/>
          <w:szCs w:val="24"/>
        </w:rPr>
        <w:t>art. 165 da Lei nº 14.133</w:t>
      </w:r>
      <w:r>
        <w:rPr>
          <w:rFonts w:cs="Arial"/>
          <w:sz w:val="24"/>
          <w:szCs w:val="24"/>
        </w:rPr>
        <w:t>, de 2021.</w:t>
      </w:r>
    </w:p>
    <w:p w14:paraId="63657725" w14:textId="77777777" w:rsidR="00175299" w:rsidRDefault="00CF0500">
      <w:pPr>
        <w:tabs>
          <w:tab w:val="left" w:pos="563"/>
        </w:tabs>
        <w:jc w:val="both"/>
        <w:rPr>
          <w:rFonts w:cs="Arial"/>
          <w:sz w:val="24"/>
          <w:szCs w:val="24"/>
        </w:rPr>
      </w:pPr>
      <w:r>
        <w:rPr>
          <w:rFonts w:cs="Arial"/>
          <w:sz w:val="24"/>
          <w:szCs w:val="24"/>
        </w:rPr>
        <w:t>8.2</w:t>
      </w:r>
      <w:r>
        <w:rPr>
          <w:rFonts w:cs="Arial"/>
          <w:sz w:val="24"/>
          <w:szCs w:val="24"/>
        </w:rPr>
        <w:tab/>
        <w:t>O prazo recursal é de 3 (três) dias úteis, contados da data de intimação ou de lavratura da ata.</w:t>
      </w:r>
    </w:p>
    <w:p w14:paraId="4698A347" w14:textId="77777777" w:rsidR="00175299" w:rsidRDefault="00CF0500">
      <w:pPr>
        <w:tabs>
          <w:tab w:val="left" w:pos="563"/>
        </w:tabs>
        <w:jc w:val="both"/>
        <w:rPr>
          <w:rFonts w:cs="Arial"/>
          <w:sz w:val="24"/>
          <w:szCs w:val="24"/>
        </w:rPr>
      </w:pPr>
      <w:r>
        <w:rPr>
          <w:rFonts w:cs="Arial"/>
          <w:sz w:val="24"/>
          <w:szCs w:val="24"/>
        </w:rPr>
        <w:t>8.3</w:t>
      </w:r>
      <w:r>
        <w:rPr>
          <w:rFonts w:cs="Arial"/>
          <w:sz w:val="24"/>
          <w:szCs w:val="24"/>
        </w:rPr>
        <w:tab/>
        <w:t>Quando o recurso apresentado impugnar o julgamento das propostas ou o ato de habilitação ou inabilitação do licitante:</w:t>
      </w:r>
    </w:p>
    <w:p w14:paraId="68BCB6A7" w14:textId="77777777" w:rsidR="00175299" w:rsidRDefault="00CF0500">
      <w:pPr>
        <w:tabs>
          <w:tab w:val="left" w:pos="563"/>
        </w:tabs>
        <w:jc w:val="both"/>
        <w:rPr>
          <w:rFonts w:cs="Arial"/>
          <w:sz w:val="24"/>
          <w:szCs w:val="24"/>
        </w:rPr>
      </w:pPr>
      <w:r>
        <w:rPr>
          <w:rFonts w:cs="Arial"/>
          <w:sz w:val="24"/>
          <w:szCs w:val="24"/>
        </w:rPr>
        <w:t>8.3.1</w:t>
      </w:r>
      <w:r>
        <w:rPr>
          <w:rFonts w:cs="Arial"/>
          <w:sz w:val="24"/>
          <w:szCs w:val="24"/>
        </w:rPr>
        <w:tab/>
        <w:t>A intenção de recorrer deverá ser manifestada imediatamente, sob pena de preclusão;</w:t>
      </w:r>
    </w:p>
    <w:p w14:paraId="2AB81909" w14:textId="77777777" w:rsidR="00175299" w:rsidRDefault="00CF0500">
      <w:pPr>
        <w:tabs>
          <w:tab w:val="left" w:pos="563"/>
        </w:tabs>
        <w:jc w:val="both"/>
        <w:rPr>
          <w:rFonts w:cs="Arial"/>
          <w:sz w:val="24"/>
          <w:szCs w:val="24"/>
        </w:rPr>
      </w:pPr>
      <w:r>
        <w:rPr>
          <w:rFonts w:cs="Arial"/>
          <w:sz w:val="24"/>
          <w:szCs w:val="24"/>
        </w:rPr>
        <w:t>8.3.2</w:t>
      </w:r>
      <w:r>
        <w:rPr>
          <w:rFonts w:cs="Arial"/>
          <w:sz w:val="24"/>
          <w:szCs w:val="24"/>
        </w:rPr>
        <w:tab/>
        <w:t>O prazo para apresentação das razões recursais será iniciado na data de intimação ou de lavratura da ata de habilitação ou inabilitação;</w:t>
      </w:r>
    </w:p>
    <w:p w14:paraId="73A5251D" w14:textId="77777777" w:rsidR="00175299" w:rsidRDefault="00CF0500">
      <w:pPr>
        <w:tabs>
          <w:tab w:val="left" w:pos="563"/>
        </w:tabs>
        <w:jc w:val="both"/>
        <w:rPr>
          <w:rFonts w:cs="Arial"/>
          <w:sz w:val="24"/>
          <w:szCs w:val="24"/>
        </w:rPr>
      </w:pPr>
      <w:r>
        <w:rPr>
          <w:rFonts w:cs="Arial"/>
          <w:sz w:val="24"/>
          <w:szCs w:val="24"/>
        </w:rPr>
        <w:t>8.4</w:t>
      </w:r>
      <w:r>
        <w:rPr>
          <w:rFonts w:cs="Arial"/>
          <w:sz w:val="24"/>
          <w:szCs w:val="24"/>
        </w:rPr>
        <w:tab/>
        <w:t>Os recursos deverão ser encaminhados em campo próprio do sistema.</w:t>
      </w:r>
    </w:p>
    <w:p w14:paraId="218DC83E" w14:textId="77777777" w:rsidR="00175299" w:rsidRDefault="00CF0500">
      <w:pPr>
        <w:tabs>
          <w:tab w:val="left" w:pos="563"/>
        </w:tabs>
        <w:jc w:val="both"/>
        <w:rPr>
          <w:rFonts w:cs="Arial"/>
          <w:sz w:val="24"/>
          <w:szCs w:val="24"/>
        </w:rPr>
      </w:pPr>
      <w:r>
        <w:rPr>
          <w:rFonts w:cs="Arial"/>
          <w:sz w:val="24"/>
          <w:szCs w:val="24"/>
        </w:rPr>
        <w:t>8.5</w:t>
      </w:r>
      <w:r>
        <w:rPr>
          <w:rFonts w:cs="Arial"/>
          <w:sz w:val="24"/>
          <w:szCs w:val="24"/>
        </w:rPr>
        <w:tab/>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747ABFE" w14:textId="77777777" w:rsidR="00175299" w:rsidRDefault="00CF0500">
      <w:pPr>
        <w:tabs>
          <w:tab w:val="left" w:pos="563"/>
        </w:tabs>
        <w:jc w:val="both"/>
        <w:rPr>
          <w:rFonts w:cs="Arial"/>
          <w:sz w:val="24"/>
          <w:szCs w:val="24"/>
        </w:rPr>
      </w:pPr>
      <w:r>
        <w:rPr>
          <w:rFonts w:cs="Arial"/>
          <w:sz w:val="24"/>
          <w:szCs w:val="24"/>
        </w:rPr>
        <w:t>8.6</w:t>
      </w:r>
      <w:r>
        <w:rPr>
          <w:rFonts w:cs="Arial"/>
          <w:sz w:val="24"/>
          <w:szCs w:val="24"/>
        </w:rPr>
        <w:tab/>
        <w:t>Os recursos interpostos fora do prazo não serão conhecidos.</w:t>
      </w:r>
    </w:p>
    <w:p w14:paraId="739E1553" w14:textId="77777777" w:rsidR="00175299" w:rsidRDefault="00CF0500">
      <w:pPr>
        <w:tabs>
          <w:tab w:val="left" w:pos="563"/>
        </w:tabs>
        <w:jc w:val="both"/>
        <w:rPr>
          <w:rFonts w:cs="Arial"/>
          <w:sz w:val="24"/>
          <w:szCs w:val="24"/>
        </w:rPr>
      </w:pPr>
      <w:r>
        <w:rPr>
          <w:rFonts w:cs="Arial"/>
          <w:sz w:val="24"/>
          <w:szCs w:val="24"/>
        </w:rPr>
        <w:t>8.7</w:t>
      </w:r>
      <w:r>
        <w:rPr>
          <w:rFonts w:cs="Arial"/>
          <w:sz w:val="24"/>
          <w:szCs w:val="24"/>
        </w:rPr>
        <w:tab/>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12A4FA21" w14:textId="77777777" w:rsidR="00175299" w:rsidRDefault="00CF0500">
      <w:pPr>
        <w:tabs>
          <w:tab w:val="left" w:pos="563"/>
        </w:tabs>
        <w:jc w:val="both"/>
        <w:rPr>
          <w:rFonts w:cs="Arial"/>
          <w:sz w:val="24"/>
          <w:szCs w:val="24"/>
        </w:rPr>
      </w:pPr>
      <w:r>
        <w:rPr>
          <w:rFonts w:cs="Arial"/>
          <w:sz w:val="24"/>
          <w:szCs w:val="24"/>
        </w:rPr>
        <w:t>8.8</w:t>
      </w:r>
      <w:r>
        <w:rPr>
          <w:rFonts w:cs="Arial"/>
          <w:sz w:val="24"/>
          <w:szCs w:val="24"/>
        </w:rPr>
        <w:tab/>
        <w:t>O recurso e o pedido de reconsideração terão efeito suspensivo do ato ou da decisão recorrida até que sobrevenha decisão final da autoridade competente.</w:t>
      </w:r>
    </w:p>
    <w:p w14:paraId="5E1C89E5" w14:textId="77777777" w:rsidR="00175299" w:rsidRDefault="00CF0500">
      <w:pPr>
        <w:tabs>
          <w:tab w:val="left" w:pos="563"/>
        </w:tabs>
        <w:jc w:val="both"/>
        <w:rPr>
          <w:rFonts w:cs="Arial"/>
          <w:sz w:val="24"/>
          <w:szCs w:val="24"/>
        </w:rPr>
      </w:pPr>
      <w:r>
        <w:rPr>
          <w:rFonts w:cs="Arial"/>
          <w:sz w:val="24"/>
          <w:szCs w:val="24"/>
        </w:rPr>
        <w:t>8.9</w:t>
      </w:r>
      <w:r>
        <w:rPr>
          <w:rFonts w:cs="Arial"/>
          <w:sz w:val="24"/>
          <w:szCs w:val="24"/>
        </w:rPr>
        <w:tab/>
        <w:t>O acolhimento do recurso invalida tão somente os atos insuscetíveis de aproveitamento.</w:t>
      </w:r>
    </w:p>
    <w:p w14:paraId="07E30218" w14:textId="77777777" w:rsidR="00175299" w:rsidRDefault="00CF0500">
      <w:pPr>
        <w:tabs>
          <w:tab w:val="left" w:pos="563"/>
        </w:tabs>
        <w:jc w:val="both"/>
        <w:rPr>
          <w:rFonts w:ascii="Calibri" w:hAnsi="Calibri" w:cs="Arial"/>
          <w:sz w:val="24"/>
          <w:szCs w:val="24"/>
        </w:rPr>
      </w:pPr>
      <w:r>
        <w:rPr>
          <w:rFonts w:cs="Arial"/>
          <w:sz w:val="24"/>
          <w:szCs w:val="24"/>
        </w:rPr>
        <w:t>8.10</w:t>
      </w:r>
      <w:r>
        <w:rPr>
          <w:rFonts w:cs="Arial"/>
          <w:sz w:val="24"/>
          <w:szCs w:val="24"/>
        </w:rPr>
        <w:tab/>
        <w:t xml:space="preserve">Os autos do processo permanecerão com vista franqueada aos interessados no sítio eletrônico: </w:t>
      </w:r>
      <w:hyperlink r:id="rId7">
        <w:r>
          <w:rPr>
            <w:rStyle w:val="LinkdaInternet"/>
            <w:rFonts w:cs="Arial"/>
            <w:color w:val="160DA4"/>
            <w:sz w:val="24"/>
            <w:szCs w:val="24"/>
            <w:u w:val="none"/>
          </w:rPr>
          <w:t>https://www.guapirama.pr.gov.br/licitacao</w:t>
        </w:r>
      </w:hyperlink>
      <w:r>
        <w:rPr>
          <w:rFonts w:cs="Arial"/>
          <w:sz w:val="24"/>
          <w:szCs w:val="24"/>
        </w:rPr>
        <w:t>.</w:t>
      </w:r>
    </w:p>
    <w:p w14:paraId="2AD3F56A" w14:textId="77777777" w:rsidR="00175299" w:rsidRDefault="00175299">
      <w:pPr>
        <w:tabs>
          <w:tab w:val="left" w:pos="563"/>
        </w:tabs>
        <w:jc w:val="both"/>
        <w:rPr>
          <w:rFonts w:cs="Arial"/>
          <w:sz w:val="24"/>
          <w:szCs w:val="24"/>
        </w:rPr>
      </w:pPr>
    </w:p>
    <w:p w14:paraId="207A9ACF" w14:textId="77777777" w:rsidR="00175299" w:rsidRDefault="00CF0500">
      <w:pPr>
        <w:tabs>
          <w:tab w:val="left" w:pos="563"/>
        </w:tabs>
        <w:jc w:val="both"/>
        <w:rPr>
          <w:rFonts w:cs="Arial"/>
          <w:b/>
          <w:bCs/>
          <w:sz w:val="24"/>
          <w:szCs w:val="24"/>
        </w:rPr>
      </w:pPr>
      <w:r>
        <w:rPr>
          <w:rFonts w:cs="Arial"/>
          <w:b/>
          <w:bCs/>
          <w:sz w:val="24"/>
          <w:szCs w:val="24"/>
        </w:rPr>
        <w:t>9</w:t>
      </w:r>
      <w:r>
        <w:rPr>
          <w:rFonts w:cs="Arial"/>
          <w:b/>
          <w:bCs/>
          <w:sz w:val="24"/>
          <w:szCs w:val="24"/>
        </w:rPr>
        <w:tab/>
        <w:t>DAS INFRAÇÕES E SANÇÕES ADMINISTRATIVAS</w:t>
      </w:r>
    </w:p>
    <w:p w14:paraId="1A91ACA0" w14:textId="77777777" w:rsidR="00175299" w:rsidRDefault="00CF0500">
      <w:pPr>
        <w:tabs>
          <w:tab w:val="left" w:pos="563"/>
        </w:tabs>
        <w:jc w:val="both"/>
      </w:pPr>
      <w:r>
        <w:rPr>
          <w:rFonts w:cs="Arial"/>
          <w:sz w:val="24"/>
          <w:szCs w:val="24"/>
        </w:rPr>
        <w:t>9.1</w:t>
      </w:r>
      <w:r>
        <w:rPr>
          <w:rFonts w:cs="Arial"/>
          <w:sz w:val="24"/>
          <w:szCs w:val="24"/>
        </w:rPr>
        <w:tab/>
        <w:t>O licitante e a contratada que incorram nas infrações previstas no art. 155 da Lei Federal nº 14.133, de 2021, apuradas em regular processo administrativo, sujeitam-se às sanções previstas no art. 156 da mesma Lei, bem como no Decreto Municipal nº 2.487/22.</w:t>
      </w:r>
    </w:p>
    <w:p w14:paraId="61983D28" w14:textId="77777777" w:rsidR="00175299" w:rsidRDefault="00CF0500">
      <w:pPr>
        <w:tabs>
          <w:tab w:val="left" w:pos="563"/>
        </w:tabs>
        <w:jc w:val="both"/>
        <w:rPr>
          <w:rFonts w:cs="Arial"/>
          <w:sz w:val="24"/>
          <w:szCs w:val="24"/>
        </w:rPr>
      </w:pPr>
      <w:r>
        <w:rPr>
          <w:rFonts w:cs="Arial"/>
          <w:sz w:val="24"/>
          <w:szCs w:val="24"/>
        </w:rPr>
        <w:t>9.2</w:t>
      </w:r>
      <w:r>
        <w:rPr>
          <w:rFonts w:cs="Arial"/>
          <w:sz w:val="24"/>
          <w:szCs w:val="24"/>
        </w:rPr>
        <w:tab/>
        <w:t>A aplicação das sanções pelo cometimento de infração será precedida do devido processo administrativo, com garantias de contraditório e de ampla defesa.</w:t>
      </w:r>
    </w:p>
    <w:p w14:paraId="286F08DD" w14:textId="77777777" w:rsidR="00175299" w:rsidRDefault="00CF0500">
      <w:pPr>
        <w:tabs>
          <w:tab w:val="left" w:pos="563"/>
        </w:tabs>
        <w:jc w:val="both"/>
        <w:rPr>
          <w:rFonts w:cs="Arial"/>
          <w:sz w:val="24"/>
          <w:szCs w:val="24"/>
        </w:rPr>
      </w:pPr>
      <w:r>
        <w:rPr>
          <w:rFonts w:cs="Arial"/>
          <w:sz w:val="24"/>
          <w:szCs w:val="24"/>
        </w:rPr>
        <w:t>9.2.1</w:t>
      </w:r>
      <w:r>
        <w:rPr>
          <w:rFonts w:cs="Arial"/>
          <w:sz w:val="24"/>
          <w:szCs w:val="24"/>
        </w:rPr>
        <w:tab/>
        <w:t>A sanção de advertência será aplicada nas seguintes hipóteses:</w:t>
      </w:r>
    </w:p>
    <w:p w14:paraId="46B3DE40" w14:textId="77777777" w:rsidR="00175299" w:rsidRDefault="00CF0500">
      <w:pPr>
        <w:tabs>
          <w:tab w:val="left" w:pos="563"/>
        </w:tabs>
        <w:jc w:val="both"/>
        <w:rPr>
          <w:rFonts w:cs="Arial"/>
          <w:sz w:val="24"/>
          <w:szCs w:val="24"/>
        </w:rPr>
      </w:pPr>
      <w:r>
        <w:rPr>
          <w:rFonts w:cs="Arial"/>
          <w:sz w:val="24"/>
          <w:szCs w:val="24"/>
        </w:rPr>
        <w:t>a) Descumprimento, de pequena relevância, de obrigação legal ou infração à Lei quando não se justificar aplicação de sanção mais grave;</w:t>
      </w:r>
    </w:p>
    <w:p w14:paraId="7D622087" w14:textId="77777777" w:rsidR="00175299" w:rsidRDefault="00CF0500">
      <w:pPr>
        <w:tabs>
          <w:tab w:val="left" w:pos="563"/>
        </w:tabs>
        <w:jc w:val="both"/>
        <w:rPr>
          <w:rFonts w:cs="Arial"/>
          <w:sz w:val="24"/>
          <w:szCs w:val="24"/>
        </w:rPr>
      </w:pPr>
      <w:r>
        <w:rPr>
          <w:rFonts w:cs="Arial"/>
          <w:sz w:val="24"/>
          <w:szCs w:val="24"/>
        </w:rPr>
        <w:t>b) Inexecução parcial de obrigação contratual principal ou acessória de pequena relevância, a critério da Administração, quando não se justificar aplicação de sanção mais grave.</w:t>
      </w:r>
    </w:p>
    <w:p w14:paraId="3886CEBC" w14:textId="77777777" w:rsidR="00175299" w:rsidRDefault="00CF0500">
      <w:pPr>
        <w:tabs>
          <w:tab w:val="left" w:pos="563"/>
        </w:tabs>
        <w:jc w:val="both"/>
        <w:rPr>
          <w:rFonts w:cs="Arial"/>
          <w:sz w:val="24"/>
          <w:szCs w:val="24"/>
        </w:rPr>
      </w:pPr>
      <w:r>
        <w:rPr>
          <w:rFonts w:cs="Arial"/>
          <w:sz w:val="24"/>
          <w:szCs w:val="24"/>
        </w:rPr>
        <w:t>9.2.2</w:t>
      </w:r>
      <w:r>
        <w:rPr>
          <w:rFonts w:cs="Arial"/>
          <w:sz w:val="24"/>
          <w:szCs w:val="24"/>
        </w:rPr>
        <w:tab/>
        <w:t>A sanção de impedimento de licitar e contratar será aplicada, quando não se justificar a imposição de penalidade mais grave, àquele que:</w:t>
      </w:r>
    </w:p>
    <w:p w14:paraId="26B5C728" w14:textId="77777777" w:rsidR="00175299" w:rsidRDefault="00CF0500">
      <w:pPr>
        <w:tabs>
          <w:tab w:val="left" w:pos="563"/>
        </w:tabs>
        <w:jc w:val="both"/>
        <w:rPr>
          <w:rFonts w:cs="Arial"/>
          <w:sz w:val="24"/>
          <w:szCs w:val="24"/>
        </w:rPr>
      </w:pPr>
      <w:r>
        <w:rPr>
          <w:rFonts w:cs="Arial"/>
          <w:sz w:val="24"/>
          <w:szCs w:val="24"/>
        </w:rPr>
        <w:t>a) Dar causa à inexecução parcial do contrato que cause grave dano à Administração, ao funcionamento dos serviços públicos ou ao interesse coletivo;</w:t>
      </w:r>
    </w:p>
    <w:p w14:paraId="26A6209A" w14:textId="77777777" w:rsidR="00175299" w:rsidRDefault="00CF0500">
      <w:pPr>
        <w:tabs>
          <w:tab w:val="left" w:pos="563"/>
        </w:tabs>
        <w:jc w:val="both"/>
        <w:rPr>
          <w:rFonts w:cs="Arial"/>
          <w:sz w:val="24"/>
          <w:szCs w:val="24"/>
        </w:rPr>
      </w:pPr>
      <w:r>
        <w:rPr>
          <w:rFonts w:cs="Arial"/>
          <w:sz w:val="24"/>
          <w:szCs w:val="24"/>
        </w:rPr>
        <w:t>b) Dar causa à inexecução total do contrato;</w:t>
      </w:r>
    </w:p>
    <w:p w14:paraId="4E3D69F8" w14:textId="77777777" w:rsidR="00175299" w:rsidRDefault="00CF0500">
      <w:pPr>
        <w:tabs>
          <w:tab w:val="left" w:pos="563"/>
        </w:tabs>
        <w:jc w:val="both"/>
        <w:rPr>
          <w:rFonts w:cs="Arial"/>
          <w:sz w:val="24"/>
          <w:szCs w:val="24"/>
        </w:rPr>
      </w:pPr>
      <w:r>
        <w:rPr>
          <w:rFonts w:cs="Arial"/>
          <w:sz w:val="24"/>
          <w:szCs w:val="24"/>
        </w:rPr>
        <w:t>c) Deixar de entregar a documentação exigida para o certame;</w:t>
      </w:r>
    </w:p>
    <w:p w14:paraId="25172783" w14:textId="77777777" w:rsidR="00175299" w:rsidRDefault="00CF0500">
      <w:pPr>
        <w:tabs>
          <w:tab w:val="left" w:pos="563"/>
        </w:tabs>
        <w:jc w:val="both"/>
        <w:rPr>
          <w:rFonts w:cs="Arial"/>
          <w:sz w:val="24"/>
          <w:szCs w:val="24"/>
        </w:rPr>
      </w:pPr>
      <w:r>
        <w:rPr>
          <w:rFonts w:cs="Arial"/>
          <w:sz w:val="24"/>
          <w:szCs w:val="24"/>
        </w:rPr>
        <w:t>d) Não manter a proposta, salvo em decorrência de fato superveniente devidamente justificado;</w:t>
      </w:r>
    </w:p>
    <w:p w14:paraId="04538CF5" w14:textId="77777777" w:rsidR="00175299" w:rsidRDefault="00CF0500">
      <w:pPr>
        <w:tabs>
          <w:tab w:val="left" w:pos="563"/>
        </w:tabs>
        <w:jc w:val="both"/>
        <w:rPr>
          <w:rFonts w:cs="Arial"/>
          <w:sz w:val="24"/>
          <w:szCs w:val="24"/>
        </w:rPr>
      </w:pPr>
      <w:r>
        <w:rPr>
          <w:rFonts w:cs="Arial"/>
          <w:sz w:val="24"/>
          <w:szCs w:val="24"/>
        </w:rPr>
        <w:t>e) Não celebrar o contrato ou não entregar a documentação exigida para a contratação, quando convocado dentro do prazo de validade de sua proposta;</w:t>
      </w:r>
    </w:p>
    <w:p w14:paraId="1453479B" w14:textId="77777777" w:rsidR="00175299" w:rsidRDefault="00CF0500">
      <w:pPr>
        <w:tabs>
          <w:tab w:val="left" w:pos="563"/>
        </w:tabs>
        <w:jc w:val="both"/>
        <w:rPr>
          <w:rFonts w:cs="Arial"/>
          <w:sz w:val="24"/>
          <w:szCs w:val="24"/>
        </w:rPr>
      </w:pPr>
      <w:r>
        <w:rPr>
          <w:rFonts w:cs="Arial"/>
          <w:sz w:val="24"/>
          <w:szCs w:val="24"/>
        </w:rPr>
        <w:lastRenderedPageBreak/>
        <w:t>f) Ensejar o retardamento da execução ou da entrega do objeto da licitação sem motivo justificado.</w:t>
      </w:r>
    </w:p>
    <w:p w14:paraId="59EECC6A" w14:textId="77777777" w:rsidR="00175299" w:rsidRDefault="00CF0500">
      <w:pPr>
        <w:tabs>
          <w:tab w:val="left" w:pos="563"/>
        </w:tabs>
        <w:jc w:val="both"/>
        <w:rPr>
          <w:rFonts w:cs="Arial"/>
          <w:sz w:val="24"/>
          <w:szCs w:val="24"/>
        </w:rPr>
      </w:pPr>
      <w:r>
        <w:rPr>
          <w:rFonts w:cs="Arial"/>
          <w:sz w:val="24"/>
          <w:szCs w:val="24"/>
        </w:rPr>
        <w:t>9.2.2.1</w:t>
      </w:r>
      <w:r>
        <w:rPr>
          <w:rFonts w:cs="Arial"/>
          <w:sz w:val="24"/>
          <w:szCs w:val="24"/>
        </w:rPr>
        <w:tab/>
        <w:t>Considera-se inexecução total do contrato:</w:t>
      </w:r>
    </w:p>
    <w:p w14:paraId="3924E6CF" w14:textId="77777777" w:rsidR="00175299" w:rsidRDefault="00CF0500">
      <w:pPr>
        <w:tabs>
          <w:tab w:val="left" w:pos="563"/>
        </w:tabs>
        <w:jc w:val="both"/>
        <w:rPr>
          <w:rFonts w:cs="Arial"/>
          <w:sz w:val="24"/>
          <w:szCs w:val="24"/>
        </w:rPr>
      </w:pPr>
      <w:r>
        <w:rPr>
          <w:rFonts w:cs="Arial"/>
          <w:sz w:val="24"/>
          <w:szCs w:val="24"/>
        </w:rPr>
        <w:t>a) Recusa injustificada de cumprimento integral da obrigação contratualmente determinada;</w:t>
      </w:r>
    </w:p>
    <w:p w14:paraId="57B7670B" w14:textId="77777777" w:rsidR="00175299" w:rsidRDefault="00CF0500">
      <w:pPr>
        <w:tabs>
          <w:tab w:val="left" w:pos="563"/>
        </w:tabs>
        <w:jc w:val="both"/>
        <w:rPr>
          <w:rFonts w:cs="Arial"/>
          <w:sz w:val="24"/>
          <w:szCs w:val="24"/>
        </w:rPr>
      </w:pPr>
      <w:r>
        <w:rPr>
          <w:rFonts w:cs="Arial"/>
          <w:sz w:val="24"/>
          <w:szCs w:val="24"/>
        </w:rPr>
        <w:t>b) Recusa injustificada do adjudicatário em assinar ata de registro de preços, contrato ou em aceitar ou retirar o instrumento equivalente no prazo estabelecido pela Administração também caracterizará o descumprimento total da obrigação assumida.</w:t>
      </w:r>
    </w:p>
    <w:p w14:paraId="31F8F4A7" w14:textId="77777777" w:rsidR="00175299" w:rsidRDefault="00CF0500">
      <w:pPr>
        <w:tabs>
          <w:tab w:val="left" w:pos="563"/>
        </w:tabs>
        <w:jc w:val="both"/>
        <w:rPr>
          <w:rFonts w:cs="Arial"/>
          <w:sz w:val="24"/>
          <w:szCs w:val="24"/>
        </w:rPr>
      </w:pPr>
      <w:r>
        <w:rPr>
          <w:rFonts w:cs="Arial"/>
          <w:sz w:val="24"/>
          <w:szCs w:val="24"/>
        </w:rPr>
        <w:t>9.2.3</w:t>
      </w:r>
      <w:r>
        <w:rPr>
          <w:rFonts w:cs="Arial"/>
          <w:sz w:val="24"/>
          <w:szCs w:val="24"/>
        </w:rPr>
        <w:tab/>
        <w:t>A sanção de declaração de inidoneidade para licitar ou contratar será aplicada àquele que:</w:t>
      </w:r>
    </w:p>
    <w:p w14:paraId="36CE7479" w14:textId="77777777" w:rsidR="00175299" w:rsidRDefault="00CF0500">
      <w:pPr>
        <w:tabs>
          <w:tab w:val="left" w:pos="563"/>
        </w:tabs>
        <w:jc w:val="both"/>
        <w:rPr>
          <w:rFonts w:cs="Arial"/>
          <w:sz w:val="24"/>
          <w:szCs w:val="24"/>
        </w:rPr>
      </w:pPr>
      <w:r>
        <w:rPr>
          <w:rFonts w:cs="Arial"/>
          <w:sz w:val="24"/>
          <w:szCs w:val="24"/>
        </w:rPr>
        <w:t>a) Apresentar declaração ou documentação falsa exigida para o certame ou prestar declaração falsa durante a Pregão Eletrônico ou a execução do contrato;</w:t>
      </w:r>
    </w:p>
    <w:p w14:paraId="29571C93" w14:textId="77777777" w:rsidR="00175299" w:rsidRDefault="00CF0500">
      <w:pPr>
        <w:tabs>
          <w:tab w:val="left" w:pos="563"/>
        </w:tabs>
        <w:jc w:val="both"/>
        <w:rPr>
          <w:rFonts w:cs="Arial"/>
          <w:sz w:val="24"/>
          <w:szCs w:val="24"/>
        </w:rPr>
      </w:pPr>
      <w:r>
        <w:rPr>
          <w:rFonts w:cs="Arial"/>
          <w:sz w:val="24"/>
          <w:szCs w:val="24"/>
        </w:rPr>
        <w:t>b) Fraudar a Pregão Eletrônico ou praticar ato fraudulento na execução do contrato;</w:t>
      </w:r>
    </w:p>
    <w:p w14:paraId="0DF00C58" w14:textId="77777777" w:rsidR="00175299" w:rsidRDefault="00CF0500">
      <w:pPr>
        <w:tabs>
          <w:tab w:val="left" w:pos="563"/>
        </w:tabs>
        <w:jc w:val="both"/>
        <w:rPr>
          <w:rFonts w:cs="Arial"/>
          <w:sz w:val="24"/>
          <w:szCs w:val="24"/>
        </w:rPr>
      </w:pPr>
      <w:r>
        <w:rPr>
          <w:rFonts w:cs="Arial"/>
          <w:sz w:val="24"/>
          <w:szCs w:val="24"/>
        </w:rPr>
        <w:t>c) Comportar-se de modo inidôneo ou cometer fraude de qualquer natureza;</w:t>
      </w:r>
    </w:p>
    <w:p w14:paraId="4D1656BF" w14:textId="77777777" w:rsidR="00175299" w:rsidRDefault="00CF0500">
      <w:pPr>
        <w:tabs>
          <w:tab w:val="left" w:pos="563"/>
        </w:tabs>
        <w:jc w:val="both"/>
        <w:rPr>
          <w:rFonts w:cs="Arial"/>
          <w:sz w:val="24"/>
          <w:szCs w:val="24"/>
        </w:rPr>
      </w:pPr>
      <w:r>
        <w:rPr>
          <w:rFonts w:cs="Arial"/>
          <w:sz w:val="24"/>
          <w:szCs w:val="24"/>
        </w:rPr>
        <w:t>d) Praticar atos ilícitos com vistas a frustrar os objetivos da licitação;</w:t>
      </w:r>
    </w:p>
    <w:p w14:paraId="6D0AC1DD" w14:textId="77777777" w:rsidR="00175299" w:rsidRDefault="00CF0500">
      <w:pPr>
        <w:tabs>
          <w:tab w:val="left" w:pos="563"/>
        </w:tabs>
        <w:jc w:val="both"/>
        <w:rPr>
          <w:rFonts w:cs="Arial"/>
          <w:sz w:val="24"/>
          <w:szCs w:val="24"/>
        </w:rPr>
      </w:pPr>
      <w:r>
        <w:rPr>
          <w:rFonts w:cs="Arial"/>
          <w:sz w:val="24"/>
          <w:szCs w:val="24"/>
        </w:rPr>
        <w:t>e) Praticar ato lesivo previsto no art. 5º da Lei Federal nº 12.846, de 1º de agosto de 2013.</w:t>
      </w:r>
    </w:p>
    <w:p w14:paraId="50BC2B61" w14:textId="77777777" w:rsidR="00175299" w:rsidRDefault="00CF0500">
      <w:pPr>
        <w:tabs>
          <w:tab w:val="left" w:pos="563"/>
        </w:tabs>
        <w:jc w:val="both"/>
        <w:rPr>
          <w:rFonts w:cs="Arial"/>
          <w:sz w:val="24"/>
          <w:szCs w:val="24"/>
        </w:rPr>
      </w:pPr>
      <w:r>
        <w:rPr>
          <w:rFonts w:cs="Arial"/>
          <w:sz w:val="24"/>
          <w:szCs w:val="24"/>
        </w:rPr>
        <w:t>9.2.3.1</w:t>
      </w:r>
      <w:r>
        <w:rPr>
          <w:rFonts w:cs="Arial"/>
          <w:sz w:val="24"/>
          <w:szCs w:val="24"/>
        </w:rPr>
        <w:tab/>
        <w:t>Considera-se comportamento inidôneo, entre outros, a declaração falsa quanto às condições de participação, quanto ao enquadramento como ME/EPP ou o conluio entre os fornecedores, em qualquer momento do processo de pregão, mesmo após o encerramento d fase de lances.</w:t>
      </w:r>
    </w:p>
    <w:p w14:paraId="5DD8F7E3" w14:textId="77777777" w:rsidR="00175299" w:rsidRDefault="00CF0500">
      <w:pPr>
        <w:tabs>
          <w:tab w:val="left" w:pos="563"/>
        </w:tabs>
        <w:jc w:val="both"/>
      </w:pPr>
      <w:r>
        <w:rPr>
          <w:rFonts w:cs="Arial"/>
          <w:sz w:val="24"/>
          <w:szCs w:val="24"/>
        </w:rPr>
        <w:t>9.2.3.2</w:t>
      </w:r>
      <w:r>
        <w:rPr>
          <w:rFonts w:cs="Arial"/>
          <w:sz w:val="24"/>
          <w:szCs w:val="24"/>
        </w:rPr>
        <w:tab/>
        <w:t>A sanção prevista no item 9.2.3, aplicada por qualquer ente da Federação, impedirá responsável de licitar ou contratar no âmbito da Administração Pública do Município de Guapirama, pelo prazo mínimo de 3 (três) anos e máximo de 6 (seis) anos.</w:t>
      </w:r>
    </w:p>
    <w:p w14:paraId="67AA9C86" w14:textId="77777777" w:rsidR="00175299" w:rsidRDefault="00CF0500">
      <w:pPr>
        <w:tabs>
          <w:tab w:val="left" w:pos="563"/>
        </w:tabs>
        <w:jc w:val="both"/>
        <w:rPr>
          <w:rFonts w:cs="Arial"/>
          <w:sz w:val="24"/>
          <w:szCs w:val="24"/>
        </w:rPr>
      </w:pPr>
      <w:r>
        <w:rPr>
          <w:rFonts w:cs="Arial"/>
          <w:sz w:val="24"/>
          <w:szCs w:val="24"/>
        </w:rPr>
        <w:t>9.3</w:t>
      </w:r>
      <w:r>
        <w:rPr>
          <w:rFonts w:cs="Arial"/>
          <w:sz w:val="24"/>
          <w:szCs w:val="24"/>
        </w:rPr>
        <w:tab/>
        <w:t>Poderá ser aplicada multa de 0,5% (zero vírgula cinco por cento) a 30% (trinta por cento) sobre o valor o valor do contrato licitado.</w:t>
      </w:r>
    </w:p>
    <w:p w14:paraId="1743B173" w14:textId="77777777" w:rsidR="00175299" w:rsidRDefault="00CF0500">
      <w:pPr>
        <w:tabs>
          <w:tab w:val="left" w:pos="563"/>
        </w:tabs>
        <w:jc w:val="both"/>
        <w:rPr>
          <w:rFonts w:cs="Arial"/>
          <w:sz w:val="24"/>
          <w:szCs w:val="24"/>
        </w:rPr>
      </w:pPr>
      <w:r>
        <w:rPr>
          <w:rFonts w:cs="Arial"/>
          <w:sz w:val="24"/>
          <w:szCs w:val="24"/>
        </w:rPr>
        <w:t>9.3.1</w:t>
      </w:r>
      <w:r>
        <w:rPr>
          <w:rFonts w:cs="Arial"/>
          <w:sz w:val="24"/>
          <w:szCs w:val="24"/>
        </w:rPr>
        <w:tab/>
        <w:t>Para as infrações previstas no item 9.2.2, a multa será de 0,5% a 15% do valor do contrato licitado.</w:t>
      </w:r>
    </w:p>
    <w:p w14:paraId="1AFB4A6B" w14:textId="77777777" w:rsidR="00175299" w:rsidRDefault="00CF0500">
      <w:pPr>
        <w:tabs>
          <w:tab w:val="left" w:pos="563"/>
        </w:tabs>
        <w:jc w:val="both"/>
        <w:rPr>
          <w:rFonts w:cs="Arial"/>
          <w:sz w:val="24"/>
          <w:szCs w:val="24"/>
        </w:rPr>
      </w:pPr>
      <w:r>
        <w:rPr>
          <w:rFonts w:cs="Arial"/>
          <w:sz w:val="24"/>
          <w:szCs w:val="24"/>
        </w:rPr>
        <w:t>9.3.2</w:t>
      </w:r>
      <w:r>
        <w:rPr>
          <w:rFonts w:cs="Arial"/>
          <w:sz w:val="24"/>
          <w:szCs w:val="24"/>
        </w:rPr>
        <w:tab/>
        <w:t>Para as infrações previstas no item 9.2.3 Erro! Fonte de referência não encontrada., a multa será de 15% a 30% do valor do contrato licitado.</w:t>
      </w:r>
    </w:p>
    <w:p w14:paraId="3562A2D8" w14:textId="77777777" w:rsidR="00175299" w:rsidRDefault="00CF0500">
      <w:pPr>
        <w:tabs>
          <w:tab w:val="left" w:pos="563"/>
        </w:tabs>
        <w:jc w:val="both"/>
        <w:rPr>
          <w:rFonts w:cs="Arial"/>
          <w:sz w:val="24"/>
          <w:szCs w:val="24"/>
        </w:rPr>
      </w:pPr>
      <w:r>
        <w:rPr>
          <w:rFonts w:cs="Arial"/>
          <w:sz w:val="24"/>
          <w:szCs w:val="24"/>
        </w:rPr>
        <w:t>9.4</w:t>
      </w:r>
      <w:r>
        <w:rPr>
          <w:rFonts w:cs="Arial"/>
          <w:sz w:val="24"/>
          <w:szCs w:val="24"/>
        </w:rPr>
        <w:tab/>
        <w:t>Se a multa aplicada e as indenizações cabíveis forem superiores ao valor de pagamento eventualmente devido pela Administração ao contratado, além da perda desse valor, a diferença será descontada da garantia prestada ou será cobrada judicialmente;</w:t>
      </w:r>
    </w:p>
    <w:p w14:paraId="240E063F" w14:textId="77777777" w:rsidR="00175299" w:rsidRDefault="00CF0500">
      <w:pPr>
        <w:tabs>
          <w:tab w:val="left" w:pos="563"/>
        </w:tabs>
        <w:jc w:val="both"/>
        <w:rPr>
          <w:rFonts w:cs="Arial"/>
          <w:sz w:val="24"/>
          <w:szCs w:val="24"/>
        </w:rPr>
      </w:pPr>
      <w:r>
        <w:rPr>
          <w:rFonts w:cs="Arial"/>
          <w:sz w:val="24"/>
          <w:szCs w:val="24"/>
        </w:rPr>
        <w:t>9.5</w:t>
      </w:r>
      <w:r>
        <w:rPr>
          <w:rFonts w:cs="Arial"/>
          <w:sz w:val="24"/>
          <w:szCs w:val="24"/>
        </w:rPr>
        <w:tab/>
        <w:t>As sanções de advertência, impedimento de licitar e contratar e declaração de inidoneidade para licitar ou contratar poderão ser aplicadas, cumulativamente ou não, à penalidade de multa.</w:t>
      </w:r>
    </w:p>
    <w:p w14:paraId="49126731" w14:textId="77777777" w:rsidR="00175299" w:rsidRDefault="00CF0500">
      <w:pPr>
        <w:tabs>
          <w:tab w:val="left" w:pos="563"/>
        </w:tabs>
        <w:jc w:val="both"/>
        <w:rPr>
          <w:rFonts w:cs="Arial"/>
          <w:sz w:val="24"/>
          <w:szCs w:val="24"/>
        </w:rPr>
      </w:pPr>
      <w:r>
        <w:rPr>
          <w:rFonts w:cs="Arial"/>
          <w:sz w:val="24"/>
          <w:szCs w:val="24"/>
        </w:rPr>
        <w:t>9.6</w:t>
      </w:r>
      <w:r>
        <w:rPr>
          <w:rFonts w:cs="Arial"/>
          <w:sz w:val="24"/>
          <w:szCs w:val="24"/>
        </w:rPr>
        <w:tab/>
        <w:t>A aplicação das sanções previstas neste edital não exclui, em hipótese alguma, a obrigação de reparação integral dos danos causados</w:t>
      </w:r>
    </w:p>
    <w:p w14:paraId="620DA781" w14:textId="77777777" w:rsidR="00175299" w:rsidRDefault="00CF0500">
      <w:pPr>
        <w:tabs>
          <w:tab w:val="left" w:pos="563"/>
        </w:tabs>
        <w:jc w:val="both"/>
        <w:rPr>
          <w:rFonts w:cs="Arial"/>
          <w:sz w:val="24"/>
          <w:szCs w:val="24"/>
        </w:rPr>
      </w:pPr>
      <w:r>
        <w:rPr>
          <w:rFonts w:cs="Arial"/>
          <w:sz w:val="24"/>
          <w:szCs w:val="24"/>
        </w:rPr>
        <w:t>9.7</w:t>
      </w:r>
      <w:r>
        <w:rPr>
          <w:rFonts w:cs="Arial"/>
          <w:sz w:val="24"/>
          <w:szCs w:val="24"/>
        </w:rPr>
        <w:tab/>
        <w:t>Na aplicação das sanções serão considerados:</w:t>
      </w:r>
    </w:p>
    <w:p w14:paraId="40DFDE7F" w14:textId="77777777" w:rsidR="00175299" w:rsidRDefault="00CF0500">
      <w:pPr>
        <w:tabs>
          <w:tab w:val="left" w:pos="563"/>
        </w:tabs>
        <w:jc w:val="both"/>
        <w:rPr>
          <w:rFonts w:cs="Arial"/>
          <w:sz w:val="24"/>
          <w:szCs w:val="24"/>
        </w:rPr>
      </w:pPr>
      <w:r>
        <w:rPr>
          <w:rFonts w:cs="Arial"/>
          <w:sz w:val="24"/>
          <w:szCs w:val="24"/>
        </w:rPr>
        <w:t>9.7.1</w:t>
      </w:r>
      <w:r>
        <w:rPr>
          <w:rFonts w:cs="Arial"/>
          <w:sz w:val="24"/>
          <w:szCs w:val="24"/>
        </w:rPr>
        <w:tab/>
        <w:t>A natureza e a gravidade da infração cometida;</w:t>
      </w:r>
    </w:p>
    <w:p w14:paraId="676797C9" w14:textId="77777777" w:rsidR="00175299" w:rsidRDefault="00CF0500">
      <w:pPr>
        <w:tabs>
          <w:tab w:val="left" w:pos="563"/>
        </w:tabs>
        <w:jc w:val="both"/>
        <w:rPr>
          <w:rFonts w:cs="Arial"/>
          <w:sz w:val="24"/>
          <w:szCs w:val="24"/>
        </w:rPr>
      </w:pPr>
      <w:r>
        <w:rPr>
          <w:rFonts w:cs="Arial"/>
          <w:sz w:val="24"/>
          <w:szCs w:val="24"/>
        </w:rPr>
        <w:t>9.7.2</w:t>
      </w:r>
      <w:r>
        <w:rPr>
          <w:rFonts w:cs="Arial"/>
          <w:sz w:val="24"/>
          <w:szCs w:val="24"/>
        </w:rPr>
        <w:tab/>
        <w:t>As peculiaridades do caso concreto;</w:t>
      </w:r>
    </w:p>
    <w:p w14:paraId="0C36D835" w14:textId="77777777" w:rsidR="00175299" w:rsidRDefault="00CF0500">
      <w:pPr>
        <w:tabs>
          <w:tab w:val="left" w:pos="563"/>
        </w:tabs>
        <w:jc w:val="both"/>
        <w:rPr>
          <w:rFonts w:cs="Arial"/>
          <w:sz w:val="24"/>
          <w:szCs w:val="24"/>
        </w:rPr>
      </w:pPr>
      <w:r>
        <w:rPr>
          <w:rFonts w:cs="Arial"/>
          <w:sz w:val="24"/>
          <w:szCs w:val="24"/>
        </w:rPr>
        <w:t>9.7.3</w:t>
      </w:r>
      <w:r>
        <w:rPr>
          <w:rFonts w:cs="Arial"/>
          <w:sz w:val="24"/>
          <w:szCs w:val="24"/>
        </w:rPr>
        <w:tab/>
        <w:t>As circunstâncias agravantes ou atenuantes;</w:t>
      </w:r>
    </w:p>
    <w:p w14:paraId="2F112918" w14:textId="77777777" w:rsidR="00175299" w:rsidRDefault="00CF0500">
      <w:pPr>
        <w:tabs>
          <w:tab w:val="left" w:pos="563"/>
        </w:tabs>
        <w:jc w:val="both"/>
        <w:rPr>
          <w:rFonts w:cs="Arial"/>
          <w:sz w:val="24"/>
          <w:szCs w:val="24"/>
        </w:rPr>
      </w:pPr>
      <w:r>
        <w:rPr>
          <w:rFonts w:cs="Arial"/>
          <w:sz w:val="24"/>
          <w:szCs w:val="24"/>
        </w:rPr>
        <w:t>9.7.4</w:t>
      </w:r>
      <w:r>
        <w:rPr>
          <w:rFonts w:cs="Arial"/>
          <w:sz w:val="24"/>
          <w:szCs w:val="24"/>
        </w:rPr>
        <w:tab/>
        <w:t>Os danos que dela provierem para a Administração Pública.</w:t>
      </w:r>
    </w:p>
    <w:p w14:paraId="40624E44" w14:textId="77777777" w:rsidR="00175299" w:rsidRDefault="00CF0500">
      <w:pPr>
        <w:tabs>
          <w:tab w:val="left" w:pos="563"/>
        </w:tabs>
        <w:jc w:val="both"/>
        <w:rPr>
          <w:rFonts w:cs="Arial"/>
          <w:sz w:val="24"/>
          <w:szCs w:val="24"/>
        </w:rPr>
      </w:pPr>
      <w:r>
        <w:rPr>
          <w:rFonts w:cs="Arial"/>
          <w:sz w:val="24"/>
          <w:szCs w:val="24"/>
        </w:rPr>
        <w:t>9.8</w:t>
      </w:r>
      <w:r>
        <w:rPr>
          <w:rFonts w:cs="Arial"/>
          <w:sz w:val="24"/>
          <w:szCs w:val="24"/>
        </w:rPr>
        <w:tab/>
        <w:t>A aplicação das sanções previstas neste Edital de Pregão Eletrônico, em hipótese alguma, a obrigação de reparação integral do dano causado à Administração Pública.</w:t>
      </w:r>
    </w:p>
    <w:p w14:paraId="16616AA9" w14:textId="77777777" w:rsidR="00175299" w:rsidRDefault="00CF0500">
      <w:pPr>
        <w:tabs>
          <w:tab w:val="left" w:pos="563"/>
        </w:tabs>
        <w:jc w:val="both"/>
        <w:rPr>
          <w:rFonts w:cs="Arial"/>
          <w:sz w:val="24"/>
          <w:szCs w:val="24"/>
        </w:rPr>
      </w:pPr>
      <w:r>
        <w:rPr>
          <w:rFonts w:cs="Arial"/>
          <w:sz w:val="24"/>
          <w:szCs w:val="24"/>
        </w:rPr>
        <w:t>9.9</w:t>
      </w:r>
      <w:r>
        <w:rPr>
          <w:rFonts w:cs="Arial"/>
          <w:sz w:val="24"/>
          <w:szCs w:val="24"/>
        </w:rPr>
        <w:tab/>
        <w:t>A penalidade de multa pode ser aplicada cumulativamente com as demais sanções.</w:t>
      </w:r>
    </w:p>
    <w:p w14:paraId="324594B6" w14:textId="77777777" w:rsidR="00175299" w:rsidRDefault="00CF0500">
      <w:pPr>
        <w:tabs>
          <w:tab w:val="left" w:pos="563"/>
        </w:tabs>
        <w:jc w:val="both"/>
        <w:rPr>
          <w:rFonts w:cs="Arial"/>
          <w:sz w:val="24"/>
          <w:szCs w:val="24"/>
        </w:rPr>
      </w:pPr>
      <w:r>
        <w:rPr>
          <w:rFonts w:cs="Arial"/>
          <w:sz w:val="24"/>
          <w:szCs w:val="24"/>
        </w:rPr>
        <w:t>9.10</w:t>
      </w:r>
      <w:r>
        <w:rPr>
          <w:rFonts w:cs="Arial"/>
          <w:sz w:val="24"/>
          <w:szCs w:val="24"/>
        </w:rPr>
        <w:tab/>
        <w:t>O não pagamento nos prazos fixados no Termo de Referência deste edital acarretará multa à CONTRATANTE, mediante a aplicação da fórmula a seguir:</w:t>
      </w:r>
    </w:p>
    <w:p w14:paraId="3266D040" w14:textId="77777777" w:rsidR="00175299" w:rsidRDefault="00CF0500">
      <w:pPr>
        <w:tabs>
          <w:tab w:val="left" w:pos="563"/>
        </w:tabs>
        <w:jc w:val="both"/>
        <w:rPr>
          <w:rFonts w:cs="Arial"/>
          <w:sz w:val="24"/>
          <w:szCs w:val="24"/>
        </w:rPr>
      </w:pPr>
      <w:r>
        <w:rPr>
          <w:rFonts w:cs="Arial"/>
          <w:sz w:val="24"/>
          <w:szCs w:val="24"/>
        </w:rPr>
        <w:t>EM = I x N x VP, onde:</w:t>
      </w:r>
    </w:p>
    <w:p w14:paraId="2D5001B1" w14:textId="77777777" w:rsidR="00175299" w:rsidRDefault="00CF0500">
      <w:pPr>
        <w:tabs>
          <w:tab w:val="left" w:pos="563"/>
        </w:tabs>
        <w:jc w:val="both"/>
        <w:rPr>
          <w:rFonts w:cs="Arial"/>
          <w:sz w:val="24"/>
          <w:szCs w:val="24"/>
        </w:rPr>
      </w:pPr>
      <w:r>
        <w:rPr>
          <w:rFonts w:cs="Arial"/>
          <w:sz w:val="24"/>
          <w:szCs w:val="24"/>
        </w:rPr>
        <w:t>I = (TX/100) / 365;</w:t>
      </w:r>
    </w:p>
    <w:p w14:paraId="715D9FFD" w14:textId="77777777" w:rsidR="00175299" w:rsidRDefault="00CF0500">
      <w:pPr>
        <w:tabs>
          <w:tab w:val="left" w:pos="563"/>
        </w:tabs>
        <w:jc w:val="both"/>
        <w:rPr>
          <w:rFonts w:cs="Arial"/>
          <w:sz w:val="24"/>
          <w:szCs w:val="24"/>
        </w:rPr>
      </w:pPr>
      <w:r>
        <w:rPr>
          <w:rFonts w:cs="Arial"/>
          <w:sz w:val="24"/>
          <w:szCs w:val="24"/>
        </w:rPr>
        <w:lastRenderedPageBreak/>
        <w:t>I = Índice de atualização financeira;</w:t>
      </w:r>
    </w:p>
    <w:p w14:paraId="2FCFB20F" w14:textId="77777777" w:rsidR="00175299" w:rsidRDefault="00CF0500">
      <w:pPr>
        <w:tabs>
          <w:tab w:val="left" w:pos="563"/>
        </w:tabs>
        <w:jc w:val="both"/>
        <w:rPr>
          <w:rFonts w:cs="Arial"/>
          <w:sz w:val="24"/>
          <w:szCs w:val="24"/>
        </w:rPr>
      </w:pPr>
      <w:r>
        <w:rPr>
          <w:rFonts w:cs="Arial"/>
          <w:sz w:val="24"/>
          <w:szCs w:val="24"/>
        </w:rPr>
        <w:t>TX = Percentual da taxa de juros de mora anual;</w:t>
      </w:r>
    </w:p>
    <w:p w14:paraId="4DEEBABF" w14:textId="77777777" w:rsidR="00175299" w:rsidRDefault="00CF0500">
      <w:pPr>
        <w:tabs>
          <w:tab w:val="left" w:pos="563"/>
        </w:tabs>
        <w:jc w:val="both"/>
        <w:rPr>
          <w:rFonts w:cs="Arial"/>
          <w:sz w:val="24"/>
          <w:szCs w:val="24"/>
        </w:rPr>
      </w:pPr>
      <w:r>
        <w:rPr>
          <w:rFonts w:cs="Arial"/>
          <w:sz w:val="24"/>
          <w:szCs w:val="24"/>
        </w:rPr>
        <w:t>EM = Encargos moratórios;</w:t>
      </w:r>
    </w:p>
    <w:p w14:paraId="5A7F0E4C" w14:textId="77777777" w:rsidR="00175299" w:rsidRDefault="00CF0500">
      <w:pPr>
        <w:tabs>
          <w:tab w:val="left" w:pos="563"/>
        </w:tabs>
        <w:jc w:val="both"/>
        <w:rPr>
          <w:rFonts w:cs="Arial"/>
          <w:sz w:val="24"/>
          <w:szCs w:val="24"/>
        </w:rPr>
      </w:pPr>
      <w:r>
        <w:rPr>
          <w:rFonts w:cs="Arial"/>
          <w:sz w:val="24"/>
          <w:szCs w:val="24"/>
        </w:rPr>
        <w:t>N = Número de dias entre a data prevista para o pagamento e a do efetivo pagamento;</w:t>
      </w:r>
    </w:p>
    <w:p w14:paraId="57545C70" w14:textId="77777777" w:rsidR="00175299" w:rsidRDefault="00CF0500">
      <w:pPr>
        <w:tabs>
          <w:tab w:val="left" w:pos="563"/>
        </w:tabs>
        <w:jc w:val="both"/>
        <w:rPr>
          <w:rFonts w:cs="Arial"/>
          <w:sz w:val="24"/>
          <w:szCs w:val="24"/>
        </w:rPr>
      </w:pPr>
      <w:r>
        <w:rPr>
          <w:rFonts w:cs="Arial"/>
          <w:sz w:val="24"/>
          <w:szCs w:val="24"/>
        </w:rPr>
        <w:t>VP = Valor da parcela em atraso.</w:t>
      </w:r>
    </w:p>
    <w:p w14:paraId="5A6B24EE" w14:textId="77777777" w:rsidR="00175299" w:rsidRDefault="00175299">
      <w:pPr>
        <w:tabs>
          <w:tab w:val="left" w:pos="563"/>
        </w:tabs>
        <w:jc w:val="both"/>
        <w:rPr>
          <w:rFonts w:cs="Arial"/>
          <w:sz w:val="24"/>
          <w:szCs w:val="24"/>
        </w:rPr>
      </w:pPr>
    </w:p>
    <w:p w14:paraId="5B749C0C" w14:textId="77777777" w:rsidR="00175299" w:rsidRDefault="00CF0500">
      <w:pPr>
        <w:tabs>
          <w:tab w:val="left" w:pos="563"/>
        </w:tabs>
        <w:jc w:val="both"/>
        <w:rPr>
          <w:rFonts w:cs="Arial"/>
          <w:b/>
          <w:bCs/>
          <w:sz w:val="24"/>
          <w:szCs w:val="24"/>
        </w:rPr>
      </w:pPr>
      <w:r>
        <w:rPr>
          <w:rFonts w:cs="Arial"/>
          <w:b/>
          <w:bCs/>
          <w:sz w:val="24"/>
          <w:szCs w:val="24"/>
        </w:rPr>
        <w:t>10</w:t>
      </w:r>
      <w:r>
        <w:rPr>
          <w:rFonts w:cs="Arial"/>
          <w:b/>
          <w:bCs/>
          <w:sz w:val="24"/>
          <w:szCs w:val="24"/>
        </w:rPr>
        <w:tab/>
        <w:t>DA IMPUGNAÇÃO AO EDITAL E DO PEDIDO DE ESCLARECIMENTO</w:t>
      </w:r>
    </w:p>
    <w:p w14:paraId="23934D2E" w14:textId="77777777" w:rsidR="00175299" w:rsidRDefault="00CF0500">
      <w:pPr>
        <w:tabs>
          <w:tab w:val="left" w:pos="563"/>
        </w:tabs>
        <w:jc w:val="both"/>
        <w:rPr>
          <w:rFonts w:cs="Arial"/>
          <w:sz w:val="24"/>
          <w:szCs w:val="24"/>
        </w:rPr>
      </w:pPr>
      <w:r>
        <w:rPr>
          <w:rFonts w:cs="Arial"/>
          <w:sz w:val="24"/>
          <w:szCs w:val="24"/>
        </w:rPr>
        <w:t>10.1</w:t>
      </w:r>
      <w:r>
        <w:rPr>
          <w:rFonts w:cs="Arial"/>
          <w:sz w:val="24"/>
          <w:szCs w:val="24"/>
        </w:rPr>
        <w:tab/>
        <w:t xml:space="preserve">Qualquer pessoa é parte legítima para impugnar este Edital por irregularidade na aplicação da </w:t>
      </w:r>
      <w:r>
        <w:rPr>
          <w:rFonts w:cs="Arial"/>
          <w:color w:val="160DA4"/>
          <w:sz w:val="24"/>
          <w:szCs w:val="24"/>
          <w:u w:val="single"/>
        </w:rPr>
        <w:t>Lei nº 14.133, de 2021</w:t>
      </w:r>
      <w:r>
        <w:rPr>
          <w:rFonts w:cs="Arial"/>
          <w:b/>
          <w:bCs/>
          <w:color w:val="160DA4"/>
          <w:sz w:val="24"/>
          <w:szCs w:val="24"/>
        </w:rPr>
        <w:t>,</w:t>
      </w:r>
      <w:r>
        <w:rPr>
          <w:rFonts w:cs="Arial"/>
          <w:sz w:val="24"/>
          <w:szCs w:val="24"/>
        </w:rPr>
        <w:t xml:space="preserve"> devendo protocolar o pedido até 3 (três) dias úteis antes da data da abertura do certame.</w:t>
      </w:r>
    </w:p>
    <w:p w14:paraId="6504A8DD" w14:textId="77777777" w:rsidR="00175299" w:rsidRDefault="00CF0500">
      <w:pPr>
        <w:tabs>
          <w:tab w:val="left" w:pos="563"/>
        </w:tabs>
        <w:jc w:val="both"/>
        <w:rPr>
          <w:rFonts w:cs="Arial"/>
          <w:sz w:val="24"/>
          <w:szCs w:val="24"/>
        </w:rPr>
      </w:pPr>
      <w:r>
        <w:rPr>
          <w:rFonts w:cs="Arial"/>
          <w:sz w:val="24"/>
          <w:szCs w:val="24"/>
        </w:rPr>
        <w:t>10.2</w:t>
      </w:r>
      <w:r>
        <w:rPr>
          <w:rFonts w:cs="Arial"/>
          <w:sz w:val="24"/>
          <w:szCs w:val="24"/>
        </w:rPr>
        <w:tab/>
        <w:t>A resposta à impugnação ou ao pedido de esclarecimento será divulgado em sítio eletrônico oficial no prazo de até 3 (três) dias úteis, limitado ao último dia útil anterior à data da abertura do certame.</w:t>
      </w:r>
    </w:p>
    <w:p w14:paraId="7ECF073D" w14:textId="77777777" w:rsidR="00175299" w:rsidRDefault="00CF0500">
      <w:pPr>
        <w:tabs>
          <w:tab w:val="left" w:pos="563"/>
        </w:tabs>
        <w:jc w:val="both"/>
        <w:rPr>
          <w:rFonts w:cs="Arial"/>
          <w:sz w:val="24"/>
          <w:szCs w:val="24"/>
        </w:rPr>
      </w:pPr>
      <w:r>
        <w:rPr>
          <w:rFonts w:cs="Arial"/>
          <w:sz w:val="24"/>
          <w:szCs w:val="24"/>
        </w:rPr>
        <w:t>10.3</w:t>
      </w:r>
      <w:r>
        <w:rPr>
          <w:rFonts w:cs="Arial"/>
          <w:sz w:val="24"/>
          <w:szCs w:val="24"/>
        </w:rPr>
        <w:tab/>
        <w:t xml:space="preserve">A impugnação e o pedido de esclarecimento poderão ser realizados por forma eletrônica, </w:t>
      </w:r>
      <w:r>
        <w:rPr>
          <w:rFonts w:cs="Arial"/>
          <w:b/>
          <w:bCs/>
          <w:sz w:val="24"/>
          <w:szCs w:val="24"/>
        </w:rPr>
        <w:t>em campo próprio na plataforma BLL</w:t>
      </w:r>
      <w:r>
        <w:rPr>
          <w:rFonts w:cs="Arial"/>
          <w:sz w:val="24"/>
          <w:szCs w:val="24"/>
        </w:rPr>
        <w:t xml:space="preserve"> – </w:t>
      </w:r>
      <w:r>
        <w:rPr>
          <w:rFonts w:cs="Arial"/>
          <w:color w:val="160DA4"/>
          <w:sz w:val="24"/>
          <w:szCs w:val="24"/>
        </w:rPr>
        <w:t>https://bllcompras.com/Home/Login</w:t>
      </w:r>
      <w:r>
        <w:rPr>
          <w:rFonts w:cs="Arial"/>
          <w:sz w:val="24"/>
          <w:szCs w:val="24"/>
        </w:rPr>
        <w:t>.</w:t>
      </w:r>
    </w:p>
    <w:p w14:paraId="6755B102" w14:textId="77777777" w:rsidR="00175299" w:rsidRDefault="00CF0500">
      <w:pPr>
        <w:tabs>
          <w:tab w:val="left" w:pos="563"/>
        </w:tabs>
        <w:jc w:val="both"/>
        <w:rPr>
          <w:rFonts w:cs="Arial"/>
          <w:sz w:val="24"/>
          <w:szCs w:val="24"/>
        </w:rPr>
      </w:pPr>
      <w:r>
        <w:rPr>
          <w:rFonts w:cs="Arial"/>
          <w:sz w:val="24"/>
          <w:szCs w:val="24"/>
        </w:rPr>
        <w:t>10.4</w:t>
      </w:r>
      <w:r>
        <w:rPr>
          <w:rFonts w:cs="Arial"/>
          <w:sz w:val="24"/>
          <w:szCs w:val="24"/>
        </w:rPr>
        <w:tab/>
        <w:t>A impugnação deverá ser dirigida ao Pregoeiro, e conter o nome completo do responsável, indicação da modalidade e número do certame, a denominação social da empresa, número do CNPJ, telefone e endereço eletrônico para contato.</w:t>
      </w:r>
    </w:p>
    <w:p w14:paraId="5D7491AF" w14:textId="77777777" w:rsidR="00175299" w:rsidRDefault="00CF0500">
      <w:pPr>
        <w:tabs>
          <w:tab w:val="left" w:pos="563"/>
        </w:tabs>
        <w:jc w:val="both"/>
        <w:rPr>
          <w:rFonts w:cs="Arial"/>
          <w:sz w:val="24"/>
          <w:szCs w:val="24"/>
        </w:rPr>
      </w:pPr>
      <w:r>
        <w:rPr>
          <w:rFonts w:cs="Arial"/>
          <w:sz w:val="24"/>
          <w:szCs w:val="24"/>
        </w:rPr>
        <w:t>10.5</w:t>
      </w:r>
      <w:r>
        <w:rPr>
          <w:rFonts w:cs="Arial"/>
          <w:sz w:val="24"/>
          <w:szCs w:val="24"/>
        </w:rPr>
        <w:tab/>
        <w:t>As impugnações e pedidos de esclarecimentos não suspendem os prazos previstos no certame.</w:t>
      </w:r>
    </w:p>
    <w:p w14:paraId="5C05DF5B" w14:textId="77777777" w:rsidR="00175299" w:rsidRDefault="00CF0500">
      <w:pPr>
        <w:tabs>
          <w:tab w:val="left" w:pos="563"/>
        </w:tabs>
        <w:jc w:val="both"/>
        <w:rPr>
          <w:rFonts w:cs="Arial"/>
          <w:sz w:val="24"/>
          <w:szCs w:val="24"/>
        </w:rPr>
      </w:pPr>
      <w:r>
        <w:rPr>
          <w:rFonts w:cs="Arial"/>
          <w:sz w:val="24"/>
          <w:szCs w:val="24"/>
        </w:rPr>
        <w:t>10.5.1</w:t>
      </w:r>
      <w:r>
        <w:rPr>
          <w:rFonts w:cs="Arial"/>
          <w:sz w:val="24"/>
          <w:szCs w:val="24"/>
        </w:rPr>
        <w:tab/>
        <w:t>A concessão de efeito suspensivo à impugnação é medida excepcional e deverá ser motivada pelo agente de contratação, nos autos do processo de licitação.</w:t>
      </w:r>
    </w:p>
    <w:p w14:paraId="68569EC4" w14:textId="77777777" w:rsidR="00175299" w:rsidRDefault="00CF0500">
      <w:pPr>
        <w:tabs>
          <w:tab w:val="left" w:pos="563"/>
        </w:tabs>
        <w:jc w:val="both"/>
        <w:rPr>
          <w:rFonts w:cs="Arial"/>
          <w:sz w:val="24"/>
          <w:szCs w:val="24"/>
        </w:rPr>
      </w:pPr>
      <w:r>
        <w:rPr>
          <w:rFonts w:cs="Arial"/>
          <w:sz w:val="24"/>
          <w:szCs w:val="24"/>
        </w:rPr>
        <w:t>10.6</w:t>
      </w:r>
      <w:r>
        <w:rPr>
          <w:rFonts w:cs="Arial"/>
          <w:sz w:val="24"/>
          <w:szCs w:val="24"/>
        </w:rPr>
        <w:tab/>
        <w:t>Acolhida a impugnação, será definida e publicada nova data para a realização do certame.</w:t>
      </w:r>
    </w:p>
    <w:p w14:paraId="5E15B6F1" w14:textId="77777777" w:rsidR="00175299" w:rsidRDefault="00175299">
      <w:pPr>
        <w:tabs>
          <w:tab w:val="left" w:pos="563"/>
        </w:tabs>
        <w:jc w:val="both"/>
        <w:rPr>
          <w:rFonts w:cs="Arial"/>
          <w:sz w:val="24"/>
          <w:szCs w:val="24"/>
        </w:rPr>
      </w:pPr>
    </w:p>
    <w:p w14:paraId="0218316B" w14:textId="77777777" w:rsidR="00175299" w:rsidRDefault="00CF0500">
      <w:pPr>
        <w:tabs>
          <w:tab w:val="left" w:pos="563"/>
        </w:tabs>
        <w:jc w:val="both"/>
        <w:rPr>
          <w:rFonts w:cs="Arial"/>
          <w:b/>
          <w:bCs/>
          <w:sz w:val="24"/>
          <w:szCs w:val="24"/>
        </w:rPr>
      </w:pPr>
      <w:r>
        <w:rPr>
          <w:rFonts w:cs="Arial"/>
          <w:b/>
          <w:bCs/>
          <w:sz w:val="24"/>
          <w:szCs w:val="24"/>
        </w:rPr>
        <w:t>11</w:t>
      </w:r>
      <w:r>
        <w:rPr>
          <w:rFonts w:cs="Arial"/>
          <w:b/>
          <w:bCs/>
          <w:sz w:val="24"/>
          <w:szCs w:val="24"/>
        </w:rPr>
        <w:tab/>
        <w:t>DA FRAUDE E DA CORRUPÇÃO</w:t>
      </w:r>
    </w:p>
    <w:p w14:paraId="752C7EA1" w14:textId="01EB5FD4" w:rsidR="00175299" w:rsidRDefault="00CF0500">
      <w:pPr>
        <w:tabs>
          <w:tab w:val="left" w:pos="563"/>
        </w:tabs>
        <w:jc w:val="both"/>
        <w:rPr>
          <w:rFonts w:cs="Arial"/>
          <w:sz w:val="24"/>
          <w:szCs w:val="24"/>
        </w:rPr>
      </w:pPr>
      <w:r>
        <w:rPr>
          <w:rFonts w:cs="Arial"/>
          <w:sz w:val="24"/>
          <w:szCs w:val="24"/>
        </w:rPr>
        <w:t>11.1</w:t>
      </w:r>
      <w:r>
        <w:rPr>
          <w:rFonts w:cs="Arial"/>
          <w:sz w:val="24"/>
          <w:szCs w:val="24"/>
        </w:rPr>
        <w:tab/>
      </w:r>
      <w:r w:rsidR="002953BA">
        <w:rPr>
          <w:rFonts w:cs="Arial"/>
          <w:sz w:val="24"/>
          <w:szCs w:val="24"/>
        </w:rPr>
        <w:t xml:space="preserve">Conforme </w:t>
      </w:r>
      <w:r w:rsidR="002953BA" w:rsidRPr="00FC35C9">
        <w:rPr>
          <w:rFonts w:cs="Arial"/>
          <w:sz w:val="24"/>
          <w:szCs w:val="24"/>
        </w:rPr>
        <w:t>disposto no contrato.</w:t>
      </w:r>
    </w:p>
    <w:p w14:paraId="4702DF80" w14:textId="77777777" w:rsidR="00175299" w:rsidRDefault="00175299">
      <w:pPr>
        <w:tabs>
          <w:tab w:val="left" w:pos="563"/>
        </w:tabs>
        <w:jc w:val="both"/>
        <w:rPr>
          <w:rFonts w:cs="Arial"/>
          <w:sz w:val="24"/>
          <w:szCs w:val="24"/>
        </w:rPr>
      </w:pPr>
    </w:p>
    <w:p w14:paraId="54450964" w14:textId="77777777" w:rsidR="00175299" w:rsidRDefault="00CF0500">
      <w:pPr>
        <w:tabs>
          <w:tab w:val="left" w:pos="563"/>
        </w:tabs>
        <w:jc w:val="both"/>
        <w:rPr>
          <w:rFonts w:cs="Arial"/>
          <w:b/>
          <w:bCs/>
          <w:sz w:val="24"/>
          <w:szCs w:val="24"/>
        </w:rPr>
      </w:pPr>
      <w:r>
        <w:rPr>
          <w:rFonts w:cs="Arial"/>
          <w:b/>
          <w:bCs/>
          <w:sz w:val="24"/>
          <w:szCs w:val="24"/>
        </w:rPr>
        <w:t>12</w:t>
      </w:r>
      <w:r>
        <w:rPr>
          <w:rFonts w:cs="Arial"/>
          <w:b/>
          <w:bCs/>
          <w:sz w:val="24"/>
          <w:szCs w:val="24"/>
        </w:rPr>
        <w:tab/>
        <w:t>DAS DISPOSIÇÕES GERAIS</w:t>
      </w:r>
    </w:p>
    <w:p w14:paraId="77861DA3" w14:textId="77777777" w:rsidR="00175299" w:rsidRDefault="00CF0500">
      <w:pPr>
        <w:tabs>
          <w:tab w:val="left" w:pos="563"/>
        </w:tabs>
        <w:jc w:val="both"/>
        <w:rPr>
          <w:rFonts w:cs="Arial"/>
          <w:sz w:val="24"/>
          <w:szCs w:val="24"/>
        </w:rPr>
      </w:pPr>
      <w:r>
        <w:rPr>
          <w:rFonts w:cs="Arial"/>
          <w:sz w:val="24"/>
          <w:szCs w:val="24"/>
        </w:rPr>
        <w:t>12.1</w:t>
      </w:r>
      <w:r>
        <w:rPr>
          <w:rFonts w:cs="Arial"/>
          <w:sz w:val="24"/>
          <w:szCs w:val="24"/>
        </w:rPr>
        <w:tab/>
        <w:t>Será divulgada ata da sessão pública no sistema eletrônico.</w:t>
      </w:r>
    </w:p>
    <w:p w14:paraId="6F2BEE06" w14:textId="77777777" w:rsidR="00175299" w:rsidRDefault="00CF0500">
      <w:pPr>
        <w:tabs>
          <w:tab w:val="left" w:pos="563"/>
        </w:tabs>
        <w:jc w:val="both"/>
        <w:rPr>
          <w:rFonts w:cs="Arial"/>
          <w:sz w:val="24"/>
          <w:szCs w:val="24"/>
        </w:rPr>
      </w:pPr>
      <w:r>
        <w:rPr>
          <w:rFonts w:cs="Arial"/>
          <w:sz w:val="24"/>
          <w:szCs w:val="24"/>
        </w:rPr>
        <w:t>12.2</w:t>
      </w:r>
      <w:r>
        <w:rPr>
          <w:rFonts w:cs="Arial"/>
          <w:sz w:val="24"/>
          <w:szCs w:val="24"/>
        </w:rPr>
        <w:tab/>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0357471B" w14:textId="77777777" w:rsidR="00175299" w:rsidRDefault="00CF0500">
      <w:pPr>
        <w:tabs>
          <w:tab w:val="left" w:pos="563"/>
        </w:tabs>
        <w:jc w:val="both"/>
        <w:rPr>
          <w:rFonts w:cs="Arial"/>
          <w:sz w:val="24"/>
          <w:szCs w:val="24"/>
        </w:rPr>
      </w:pPr>
      <w:r>
        <w:rPr>
          <w:rFonts w:cs="Arial"/>
          <w:sz w:val="24"/>
          <w:szCs w:val="24"/>
        </w:rPr>
        <w:t>12.3</w:t>
      </w:r>
      <w:r>
        <w:rPr>
          <w:rFonts w:cs="Arial"/>
          <w:sz w:val="24"/>
          <w:szCs w:val="24"/>
        </w:rPr>
        <w:tab/>
        <w:t>Todas as referências de tempo no Edital, no aviso e durante a sessão pública observarão o horário de Brasília – DF.</w:t>
      </w:r>
    </w:p>
    <w:p w14:paraId="464F9214" w14:textId="77777777" w:rsidR="00175299" w:rsidRDefault="00CF0500">
      <w:pPr>
        <w:tabs>
          <w:tab w:val="left" w:pos="563"/>
        </w:tabs>
        <w:jc w:val="both"/>
        <w:rPr>
          <w:rFonts w:cs="Arial"/>
          <w:sz w:val="24"/>
          <w:szCs w:val="24"/>
        </w:rPr>
      </w:pPr>
      <w:r>
        <w:rPr>
          <w:rFonts w:cs="Arial"/>
          <w:sz w:val="24"/>
          <w:szCs w:val="24"/>
        </w:rPr>
        <w:t>12.4</w:t>
      </w:r>
      <w:r>
        <w:rPr>
          <w:rFonts w:cs="Arial"/>
          <w:sz w:val="24"/>
          <w:szCs w:val="24"/>
        </w:rPr>
        <w:tab/>
        <w:t>A homologação do resultado desta licitação não implicará direito à contratação.</w:t>
      </w:r>
    </w:p>
    <w:p w14:paraId="75A3D6BD" w14:textId="77777777" w:rsidR="00175299" w:rsidRDefault="00CF0500">
      <w:pPr>
        <w:tabs>
          <w:tab w:val="left" w:pos="563"/>
        </w:tabs>
        <w:jc w:val="both"/>
        <w:rPr>
          <w:rFonts w:cs="Arial"/>
          <w:sz w:val="24"/>
          <w:szCs w:val="24"/>
        </w:rPr>
      </w:pPr>
      <w:r>
        <w:rPr>
          <w:rFonts w:cs="Arial"/>
          <w:sz w:val="24"/>
          <w:szCs w:val="24"/>
        </w:rPr>
        <w:t>12.5</w:t>
      </w:r>
      <w:r>
        <w:rPr>
          <w:rFonts w:cs="Arial"/>
          <w:sz w:val="24"/>
          <w:szCs w:val="24"/>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97209D2" w14:textId="77777777" w:rsidR="00175299" w:rsidRDefault="00CF0500">
      <w:pPr>
        <w:tabs>
          <w:tab w:val="left" w:pos="563"/>
        </w:tabs>
        <w:jc w:val="both"/>
        <w:rPr>
          <w:rFonts w:cs="Arial"/>
          <w:sz w:val="24"/>
          <w:szCs w:val="24"/>
        </w:rPr>
      </w:pPr>
      <w:r>
        <w:rPr>
          <w:rFonts w:cs="Arial"/>
          <w:sz w:val="24"/>
          <w:szCs w:val="24"/>
        </w:rPr>
        <w:t>12.6</w:t>
      </w:r>
      <w:r>
        <w:rPr>
          <w:rFonts w:cs="Arial"/>
          <w:sz w:val="24"/>
          <w:szCs w:val="24"/>
        </w:rPr>
        <w:tab/>
        <w:t>Os licitantes assumem todos os custos de preparação e apresentação de suas propostas e a Administração não será, em nenhum caso, responsável por esses custos, independentemente da condução ou do resultado do processo licitatório.</w:t>
      </w:r>
    </w:p>
    <w:p w14:paraId="16EF8C31" w14:textId="77777777" w:rsidR="00175299" w:rsidRDefault="00CF0500">
      <w:pPr>
        <w:tabs>
          <w:tab w:val="left" w:pos="563"/>
        </w:tabs>
        <w:jc w:val="both"/>
        <w:rPr>
          <w:rFonts w:cs="Arial"/>
          <w:sz w:val="24"/>
          <w:szCs w:val="24"/>
        </w:rPr>
      </w:pPr>
      <w:r>
        <w:rPr>
          <w:rFonts w:cs="Arial"/>
          <w:sz w:val="24"/>
          <w:szCs w:val="24"/>
        </w:rPr>
        <w:t>12.7</w:t>
      </w:r>
      <w:r>
        <w:rPr>
          <w:rFonts w:cs="Arial"/>
          <w:sz w:val="24"/>
          <w:szCs w:val="24"/>
        </w:rPr>
        <w:tab/>
        <w:t>Na contagem dos prazos estabelecidos neste Edital e seus Anexos, excluir-se-á o dia do início e incluir-se-á o do vencimento. Só se iniciam e vencem os prazos em dias de expediente na Administração.</w:t>
      </w:r>
    </w:p>
    <w:p w14:paraId="7EE1F18A" w14:textId="77777777" w:rsidR="00175299" w:rsidRDefault="00CF0500">
      <w:pPr>
        <w:tabs>
          <w:tab w:val="left" w:pos="563"/>
        </w:tabs>
        <w:jc w:val="both"/>
        <w:rPr>
          <w:rFonts w:cs="Arial"/>
          <w:sz w:val="24"/>
          <w:szCs w:val="24"/>
        </w:rPr>
      </w:pPr>
      <w:r>
        <w:rPr>
          <w:rFonts w:cs="Arial"/>
          <w:sz w:val="24"/>
          <w:szCs w:val="24"/>
        </w:rPr>
        <w:lastRenderedPageBreak/>
        <w:t>12.8</w:t>
      </w:r>
      <w:r>
        <w:rPr>
          <w:rFonts w:cs="Arial"/>
          <w:sz w:val="24"/>
          <w:szCs w:val="24"/>
        </w:rPr>
        <w:tab/>
        <w:t>O desatendimento de exigências formais não essenciais não importará o afastamento do licitante, desde que seja possível o aproveitamento do ato, observados os princípios da isonomia e do interesse público.</w:t>
      </w:r>
    </w:p>
    <w:p w14:paraId="3CFC2EBF" w14:textId="77777777" w:rsidR="00175299" w:rsidRDefault="00CF0500">
      <w:pPr>
        <w:tabs>
          <w:tab w:val="left" w:pos="563"/>
        </w:tabs>
        <w:jc w:val="both"/>
        <w:rPr>
          <w:rFonts w:cs="Arial"/>
          <w:sz w:val="24"/>
          <w:szCs w:val="24"/>
        </w:rPr>
      </w:pPr>
      <w:r>
        <w:rPr>
          <w:rFonts w:cs="Arial"/>
          <w:sz w:val="24"/>
          <w:szCs w:val="24"/>
        </w:rPr>
        <w:t>12.9</w:t>
      </w:r>
      <w:r>
        <w:rPr>
          <w:rFonts w:cs="Arial"/>
          <w:sz w:val="24"/>
          <w:szCs w:val="24"/>
        </w:rPr>
        <w:tab/>
        <w:t>Em caso de divergência entre disposições deste Edital e de seus anexos ou demais peças que compõem o processo, prevalecerá as deste Edital.</w:t>
      </w:r>
    </w:p>
    <w:p w14:paraId="319A39B8" w14:textId="77777777" w:rsidR="00175299" w:rsidRDefault="00CF0500">
      <w:pPr>
        <w:tabs>
          <w:tab w:val="left" w:pos="563"/>
        </w:tabs>
        <w:jc w:val="both"/>
      </w:pPr>
      <w:r>
        <w:rPr>
          <w:rFonts w:cs="Arial"/>
          <w:sz w:val="24"/>
          <w:szCs w:val="24"/>
        </w:rPr>
        <w:t>12.10</w:t>
      </w:r>
      <w:r>
        <w:rPr>
          <w:rFonts w:cs="Arial"/>
          <w:sz w:val="24"/>
          <w:szCs w:val="24"/>
        </w:rPr>
        <w:tab/>
        <w:t xml:space="preserve">O Edital e seus anexos estão disponíveis, na íntegra, no Portal Nacional de Contratações Públicas (PNCP), no Portal Transparência, através do endereço eletrônico </w:t>
      </w:r>
      <w:r>
        <w:rPr>
          <w:rFonts w:cs="Arial"/>
          <w:color w:val="160DA4"/>
          <w:sz w:val="24"/>
          <w:szCs w:val="24"/>
        </w:rPr>
        <w:t>https://guapirama.pr.gov.br</w:t>
      </w:r>
      <w:r>
        <w:rPr>
          <w:rFonts w:cs="Arial"/>
          <w:sz w:val="24"/>
          <w:szCs w:val="24"/>
        </w:rPr>
        <w:t xml:space="preserve">, e na Plataforma BLL, através do endereço eletrônico </w:t>
      </w:r>
      <w:r>
        <w:rPr>
          <w:rFonts w:cs="Arial"/>
          <w:color w:val="160DA4"/>
          <w:sz w:val="24"/>
          <w:szCs w:val="24"/>
        </w:rPr>
        <w:t>https://bllcompras.com/Home/Login</w:t>
      </w:r>
      <w:r>
        <w:rPr>
          <w:rFonts w:cs="Arial"/>
          <w:sz w:val="24"/>
          <w:szCs w:val="24"/>
        </w:rPr>
        <w:t>.</w:t>
      </w:r>
    </w:p>
    <w:p w14:paraId="04A503A4" w14:textId="77777777" w:rsidR="00175299" w:rsidRDefault="00CF0500">
      <w:pPr>
        <w:tabs>
          <w:tab w:val="left" w:pos="563"/>
        </w:tabs>
        <w:jc w:val="both"/>
      </w:pPr>
      <w:r>
        <w:rPr>
          <w:rFonts w:cs="Arial"/>
          <w:sz w:val="24"/>
          <w:szCs w:val="24"/>
        </w:rPr>
        <w:t>12.11</w:t>
      </w:r>
      <w:r>
        <w:rPr>
          <w:rFonts w:cs="Arial"/>
          <w:sz w:val="24"/>
          <w:szCs w:val="24"/>
        </w:rPr>
        <w:tab/>
        <w:t>Os trabalhos serão conduzidos por Servidor do MUNICÍPIO DE GUAPIRAMA – ESTADO DO PARANÁ, denominado Agente de Contratação, mediante a inserção e monitoramento de dados gerados ou transferidos para o aplicativo “BLL compras” constantes da página eletrônica da Bolsa de Licitações e Leilões do Brasil (</w:t>
      </w:r>
      <w:r>
        <w:rPr>
          <w:rFonts w:cs="Arial"/>
          <w:color w:val="160DA4"/>
          <w:sz w:val="24"/>
          <w:szCs w:val="24"/>
        </w:rPr>
        <w:t>https://bllcompras.com/Home/Login</w:t>
      </w:r>
      <w:r>
        <w:rPr>
          <w:rFonts w:cs="Arial"/>
          <w:sz w:val="24"/>
          <w:szCs w:val="24"/>
        </w:rPr>
        <w:t>).</w:t>
      </w:r>
    </w:p>
    <w:p w14:paraId="49895C1B" w14:textId="77777777" w:rsidR="00175299" w:rsidRDefault="00CF0500">
      <w:pPr>
        <w:tabs>
          <w:tab w:val="left" w:pos="563"/>
        </w:tabs>
        <w:jc w:val="both"/>
      </w:pPr>
      <w:r>
        <w:rPr>
          <w:rFonts w:cs="Arial"/>
          <w:sz w:val="24"/>
          <w:szCs w:val="24"/>
        </w:rPr>
        <w:t>12.12</w:t>
      </w:r>
      <w:r>
        <w:rPr>
          <w:rFonts w:cs="Arial"/>
          <w:sz w:val="24"/>
          <w:szCs w:val="24"/>
        </w:rPr>
        <w:tab/>
        <w:t xml:space="preserve">O Agente de Contratação responsável por este Pregão Eletrônico será: </w:t>
      </w:r>
      <w:r>
        <w:rPr>
          <w:rFonts w:cs="Arial"/>
          <w:b/>
          <w:bCs/>
          <w:sz w:val="24"/>
          <w:szCs w:val="24"/>
        </w:rPr>
        <w:t>JOSIANE NUNES CARVALHO</w:t>
      </w:r>
      <w:r>
        <w:rPr>
          <w:rFonts w:cs="Arial"/>
          <w:sz w:val="24"/>
          <w:szCs w:val="24"/>
        </w:rPr>
        <w:t xml:space="preserve">; e-mail para contato: </w:t>
      </w:r>
      <w:r>
        <w:rPr>
          <w:rFonts w:cs="Arial"/>
          <w:color w:val="160DA4"/>
          <w:sz w:val="24"/>
          <w:szCs w:val="24"/>
        </w:rPr>
        <w:t>licitacao@guapirama.pr.gov.br</w:t>
      </w:r>
      <w:r>
        <w:rPr>
          <w:rFonts w:cs="Arial"/>
          <w:sz w:val="24"/>
          <w:szCs w:val="24"/>
        </w:rPr>
        <w:t>.</w:t>
      </w:r>
    </w:p>
    <w:p w14:paraId="359F541F" w14:textId="77777777" w:rsidR="00175299" w:rsidRDefault="00CF0500">
      <w:pPr>
        <w:tabs>
          <w:tab w:val="left" w:pos="563"/>
        </w:tabs>
        <w:jc w:val="both"/>
        <w:rPr>
          <w:rFonts w:cs="Arial"/>
          <w:sz w:val="24"/>
          <w:szCs w:val="24"/>
        </w:rPr>
      </w:pPr>
      <w:r>
        <w:rPr>
          <w:rFonts w:cs="Arial"/>
          <w:sz w:val="24"/>
          <w:szCs w:val="24"/>
        </w:rPr>
        <w:t>12.13</w:t>
      </w:r>
      <w:r>
        <w:rPr>
          <w:rFonts w:cs="Arial"/>
          <w:sz w:val="24"/>
          <w:szCs w:val="24"/>
        </w:rPr>
        <w:tab/>
        <w:t>Integram este Edital, para todos os fins e efeitos, os seguintes anexos:</w:t>
      </w:r>
    </w:p>
    <w:p w14:paraId="3C6AFAB6" w14:textId="77777777" w:rsidR="00175299" w:rsidRDefault="00CF0500">
      <w:pPr>
        <w:tabs>
          <w:tab w:val="left" w:pos="563"/>
        </w:tabs>
        <w:jc w:val="both"/>
        <w:rPr>
          <w:rFonts w:cs="Arial"/>
          <w:sz w:val="24"/>
          <w:szCs w:val="24"/>
        </w:rPr>
      </w:pPr>
      <w:r>
        <w:rPr>
          <w:rFonts w:cs="Arial"/>
          <w:sz w:val="24"/>
          <w:szCs w:val="24"/>
        </w:rPr>
        <w:t>12.13.1</w:t>
      </w:r>
      <w:r>
        <w:rPr>
          <w:rFonts w:cs="Arial"/>
          <w:sz w:val="24"/>
          <w:szCs w:val="24"/>
        </w:rPr>
        <w:tab/>
        <w:t>ANEXO I – Documentação exigida para Habilitação</w:t>
      </w:r>
    </w:p>
    <w:p w14:paraId="6F20DC99" w14:textId="77777777" w:rsidR="00175299" w:rsidRDefault="00CF0500">
      <w:pPr>
        <w:tabs>
          <w:tab w:val="left" w:pos="563"/>
        </w:tabs>
        <w:jc w:val="both"/>
        <w:rPr>
          <w:rFonts w:cs="Arial"/>
          <w:sz w:val="24"/>
          <w:szCs w:val="24"/>
        </w:rPr>
      </w:pPr>
      <w:r>
        <w:rPr>
          <w:rFonts w:cs="Arial"/>
          <w:sz w:val="24"/>
          <w:szCs w:val="24"/>
        </w:rPr>
        <w:t>12.13.2</w:t>
      </w:r>
      <w:r>
        <w:rPr>
          <w:rFonts w:cs="Arial"/>
          <w:sz w:val="24"/>
          <w:szCs w:val="24"/>
        </w:rPr>
        <w:tab/>
        <w:t>ANEXO II – Termo de Referência</w:t>
      </w:r>
    </w:p>
    <w:p w14:paraId="5ABBDA88" w14:textId="77777777" w:rsidR="00175299" w:rsidRDefault="00CF0500">
      <w:pPr>
        <w:tabs>
          <w:tab w:val="left" w:pos="563"/>
        </w:tabs>
        <w:jc w:val="both"/>
        <w:rPr>
          <w:rFonts w:cs="Arial"/>
          <w:sz w:val="24"/>
          <w:szCs w:val="24"/>
        </w:rPr>
      </w:pPr>
      <w:r>
        <w:rPr>
          <w:rFonts w:cs="Arial"/>
          <w:sz w:val="24"/>
          <w:szCs w:val="24"/>
        </w:rPr>
        <w:t>12.13.3</w:t>
      </w:r>
      <w:r>
        <w:rPr>
          <w:rFonts w:cs="Arial"/>
          <w:sz w:val="24"/>
          <w:szCs w:val="24"/>
        </w:rPr>
        <w:tab/>
        <w:t>ANEXO III – Modelo de Declaração Unificada;</w:t>
      </w:r>
    </w:p>
    <w:p w14:paraId="6852C74E" w14:textId="0E302F8D" w:rsidR="00D52392" w:rsidRDefault="00CF0500">
      <w:pPr>
        <w:tabs>
          <w:tab w:val="left" w:pos="563"/>
        </w:tabs>
        <w:jc w:val="both"/>
        <w:rPr>
          <w:rFonts w:cs="Arial"/>
          <w:sz w:val="24"/>
          <w:szCs w:val="24"/>
        </w:rPr>
      </w:pPr>
      <w:r>
        <w:rPr>
          <w:rFonts w:cs="Arial"/>
          <w:sz w:val="24"/>
          <w:szCs w:val="24"/>
        </w:rPr>
        <w:t>12.13.4</w:t>
      </w:r>
      <w:r>
        <w:rPr>
          <w:rFonts w:cs="Arial"/>
          <w:sz w:val="24"/>
          <w:szCs w:val="24"/>
        </w:rPr>
        <w:tab/>
        <w:t xml:space="preserve">ANEXO IV – </w:t>
      </w:r>
      <w:r w:rsidR="00D52392" w:rsidRPr="00D52392">
        <w:rPr>
          <w:rFonts w:cs="Arial"/>
          <w:sz w:val="24"/>
          <w:szCs w:val="24"/>
        </w:rPr>
        <w:t>Declaração Lei Geral de Proteção de Dados</w:t>
      </w:r>
    </w:p>
    <w:p w14:paraId="2D45840F" w14:textId="2E35BDD2" w:rsidR="00D52392" w:rsidRDefault="00D52392">
      <w:pPr>
        <w:tabs>
          <w:tab w:val="left" w:pos="563"/>
        </w:tabs>
        <w:jc w:val="both"/>
        <w:rPr>
          <w:rFonts w:cs="Arial"/>
          <w:sz w:val="24"/>
          <w:szCs w:val="24"/>
        </w:rPr>
      </w:pPr>
      <w:r>
        <w:rPr>
          <w:rFonts w:cs="Arial"/>
          <w:sz w:val="24"/>
          <w:szCs w:val="24"/>
        </w:rPr>
        <w:t>12.13.5</w:t>
      </w:r>
      <w:r>
        <w:rPr>
          <w:rFonts w:cs="Arial"/>
          <w:sz w:val="24"/>
          <w:szCs w:val="24"/>
        </w:rPr>
        <w:tab/>
        <w:t xml:space="preserve">ANEXO V – </w:t>
      </w:r>
      <w:r w:rsidRPr="00D52392">
        <w:rPr>
          <w:rFonts w:cs="Arial"/>
          <w:sz w:val="24"/>
          <w:szCs w:val="24"/>
        </w:rPr>
        <w:t>Declaração Tratamento Diferenciado Lei</w:t>
      </w:r>
    </w:p>
    <w:p w14:paraId="01BA15BC" w14:textId="457A7817" w:rsidR="0028317E" w:rsidRDefault="0028317E">
      <w:pPr>
        <w:tabs>
          <w:tab w:val="left" w:pos="563"/>
        </w:tabs>
        <w:jc w:val="both"/>
        <w:rPr>
          <w:rFonts w:cs="Arial"/>
          <w:sz w:val="24"/>
          <w:szCs w:val="24"/>
        </w:rPr>
      </w:pPr>
      <w:r>
        <w:rPr>
          <w:rFonts w:cs="Arial"/>
          <w:sz w:val="24"/>
          <w:szCs w:val="24"/>
        </w:rPr>
        <w:t>12.13.6</w:t>
      </w:r>
      <w:r>
        <w:rPr>
          <w:rFonts w:cs="Arial"/>
          <w:sz w:val="24"/>
          <w:szCs w:val="24"/>
        </w:rPr>
        <w:tab/>
        <w:t xml:space="preserve">ANEXO VI – </w:t>
      </w:r>
      <w:r w:rsidRPr="0028317E">
        <w:rPr>
          <w:rFonts w:cs="Arial"/>
          <w:sz w:val="24"/>
          <w:szCs w:val="24"/>
        </w:rPr>
        <w:t xml:space="preserve">Declaração </w:t>
      </w:r>
      <w:r>
        <w:rPr>
          <w:rFonts w:cs="Arial"/>
          <w:sz w:val="24"/>
          <w:szCs w:val="24"/>
        </w:rPr>
        <w:t>d</w:t>
      </w:r>
      <w:r w:rsidRPr="0028317E">
        <w:rPr>
          <w:rFonts w:cs="Arial"/>
          <w:sz w:val="24"/>
          <w:szCs w:val="24"/>
        </w:rPr>
        <w:t xml:space="preserve">e Vistoria </w:t>
      </w:r>
      <w:r>
        <w:rPr>
          <w:rFonts w:cs="Arial"/>
          <w:sz w:val="24"/>
          <w:szCs w:val="24"/>
        </w:rPr>
        <w:t>o</w:t>
      </w:r>
      <w:r w:rsidRPr="0028317E">
        <w:rPr>
          <w:rFonts w:cs="Arial"/>
          <w:sz w:val="24"/>
          <w:szCs w:val="24"/>
        </w:rPr>
        <w:t>u Renúncia</w:t>
      </w:r>
    </w:p>
    <w:p w14:paraId="73BB8478" w14:textId="068A04D4" w:rsidR="00175299" w:rsidRDefault="00D52392">
      <w:pPr>
        <w:tabs>
          <w:tab w:val="left" w:pos="563"/>
        </w:tabs>
        <w:jc w:val="both"/>
        <w:rPr>
          <w:rFonts w:cs="Arial"/>
          <w:sz w:val="24"/>
          <w:szCs w:val="24"/>
        </w:rPr>
      </w:pPr>
      <w:r>
        <w:rPr>
          <w:rFonts w:cs="Arial"/>
          <w:sz w:val="24"/>
          <w:szCs w:val="24"/>
        </w:rPr>
        <w:t>12.13.6</w:t>
      </w:r>
      <w:r>
        <w:rPr>
          <w:rFonts w:cs="Arial"/>
          <w:sz w:val="24"/>
          <w:szCs w:val="24"/>
        </w:rPr>
        <w:tab/>
        <w:t>ANEXO VI</w:t>
      </w:r>
      <w:r w:rsidR="0028317E">
        <w:rPr>
          <w:rFonts w:cs="Arial"/>
          <w:sz w:val="24"/>
          <w:szCs w:val="24"/>
        </w:rPr>
        <w:t>I</w:t>
      </w:r>
      <w:r>
        <w:rPr>
          <w:rFonts w:cs="Arial"/>
          <w:sz w:val="24"/>
          <w:szCs w:val="24"/>
        </w:rPr>
        <w:t xml:space="preserve"> – </w:t>
      </w:r>
      <w:r w:rsidR="00CF0500">
        <w:rPr>
          <w:rFonts w:cs="Arial"/>
          <w:sz w:val="24"/>
          <w:szCs w:val="24"/>
        </w:rPr>
        <w:t>Modelo de Proposta de Preços (licitante vencedor)</w:t>
      </w:r>
    </w:p>
    <w:p w14:paraId="7BD5F377" w14:textId="77E7E9CA" w:rsidR="00175299" w:rsidRDefault="00CF0500">
      <w:pPr>
        <w:tabs>
          <w:tab w:val="left" w:pos="563"/>
        </w:tabs>
        <w:jc w:val="both"/>
        <w:rPr>
          <w:rFonts w:cs="Arial"/>
          <w:sz w:val="24"/>
          <w:szCs w:val="24"/>
        </w:rPr>
      </w:pPr>
      <w:r>
        <w:rPr>
          <w:rFonts w:cs="Arial"/>
          <w:sz w:val="24"/>
          <w:szCs w:val="24"/>
        </w:rPr>
        <w:t>12.13.</w:t>
      </w:r>
      <w:r w:rsidR="00D52392">
        <w:rPr>
          <w:rFonts w:cs="Arial"/>
          <w:sz w:val="24"/>
          <w:szCs w:val="24"/>
        </w:rPr>
        <w:t>7</w:t>
      </w:r>
      <w:r>
        <w:rPr>
          <w:rFonts w:cs="Arial"/>
          <w:sz w:val="24"/>
          <w:szCs w:val="24"/>
        </w:rPr>
        <w:tab/>
        <w:t>ANEXO V</w:t>
      </w:r>
      <w:r w:rsidR="00D52392">
        <w:rPr>
          <w:rFonts w:cs="Arial"/>
          <w:sz w:val="24"/>
          <w:szCs w:val="24"/>
        </w:rPr>
        <w:t>II</w:t>
      </w:r>
      <w:r w:rsidR="0028317E">
        <w:rPr>
          <w:rFonts w:cs="Arial"/>
          <w:sz w:val="24"/>
          <w:szCs w:val="24"/>
        </w:rPr>
        <w:t>I</w:t>
      </w:r>
      <w:r>
        <w:rPr>
          <w:rFonts w:cs="Arial"/>
          <w:sz w:val="24"/>
          <w:szCs w:val="24"/>
        </w:rPr>
        <w:t xml:space="preserve"> – Minuta de Termo de Contrato</w:t>
      </w:r>
    </w:p>
    <w:p w14:paraId="59EA1071" w14:textId="77777777" w:rsidR="00175299" w:rsidRDefault="00175299">
      <w:pPr>
        <w:tabs>
          <w:tab w:val="left" w:pos="563"/>
        </w:tabs>
        <w:jc w:val="both"/>
        <w:rPr>
          <w:rFonts w:cs="Arial"/>
          <w:sz w:val="24"/>
          <w:szCs w:val="24"/>
        </w:rPr>
      </w:pPr>
    </w:p>
    <w:p w14:paraId="0385B4C4" w14:textId="77777777" w:rsidR="00175299" w:rsidRDefault="00CF0500">
      <w:pPr>
        <w:tabs>
          <w:tab w:val="left" w:pos="563"/>
        </w:tabs>
        <w:jc w:val="right"/>
        <w:rPr>
          <w:rFonts w:cs="Arial"/>
          <w:sz w:val="24"/>
          <w:szCs w:val="24"/>
        </w:rPr>
      </w:pPr>
      <w:r>
        <w:rPr>
          <w:rFonts w:cs="Arial"/>
          <w:sz w:val="24"/>
          <w:szCs w:val="24"/>
        </w:rPr>
        <w:t>Guapirama, 07 de abril de 2025.</w:t>
      </w:r>
    </w:p>
    <w:p w14:paraId="3B748464" w14:textId="77777777" w:rsidR="00175299" w:rsidRDefault="00175299">
      <w:pPr>
        <w:tabs>
          <w:tab w:val="left" w:pos="563"/>
        </w:tabs>
        <w:jc w:val="right"/>
        <w:rPr>
          <w:rFonts w:cs="Arial"/>
          <w:sz w:val="24"/>
          <w:szCs w:val="24"/>
        </w:rPr>
      </w:pPr>
    </w:p>
    <w:p w14:paraId="0007CB38" w14:textId="77777777" w:rsidR="00175299" w:rsidRDefault="00175299">
      <w:pPr>
        <w:tabs>
          <w:tab w:val="left" w:pos="563"/>
        </w:tabs>
        <w:jc w:val="center"/>
        <w:rPr>
          <w:rFonts w:cs="Arial"/>
          <w:sz w:val="24"/>
          <w:szCs w:val="24"/>
        </w:rPr>
      </w:pPr>
    </w:p>
    <w:p w14:paraId="460BE37B" w14:textId="77777777" w:rsidR="00175299" w:rsidRDefault="00175299">
      <w:pPr>
        <w:tabs>
          <w:tab w:val="left" w:pos="563"/>
        </w:tabs>
        <w:jc w:val="center"/>
        <w:rPr>
          <w:rFonts w:cs="Arial"/>
          <w:sz w:val="24"/>
          <w:szCs w:val="24"/>
        </w:rPr>
      </w:pPr>
    </w:p>
    <w:p w14:paraId="5878561A" w14:textId="77777777" w:rsidR="007D72D2" w:rsidRDefault="007D72D2" w:rsidP="007D72D2">
      <w:pPr>
        <w:tabs>
          <w:tab w:val="left" w:pos="563"/>
        </w:tabs>
        <w:jc w:val="center"/>
        <w:rPr>
          <w:rFonts w:cs="Arial"/>
          <w:b/>
          <w:bCs/>
          <w:sz w:val="24"/>
          <w:szCs w:val="24"/>
        </w:rPr>
      </w:pPr>
      <w:r>
        <w:rPr>
          <w:rFonts w:cs="Arial"/>
          <w:b/>
          <w:bCs/>
          <w:sz w:val="24"/>
          <w:szCs w:val="24"/>
        </w:rPr>
        <w:t>JOSIANE NUNES CARVALHO</w:t>
      </w:r>
    </w:p>
    <w:p w14:paraId="1B8C069E" w14:textId="77777777" w:rsidR="007D72D2" w:rsidRDefault="007D72D2" w:rsidP="007D72D2">
      <w:pPr>
        <w:tabs>
          <w:tab w:val="left" w:pos="563"/>
        </w:tabs>
        <w:spacing w:after="100"/>
        <w:jc w:val="center"/>
        <w:rPr>
          <w:rFonts w:cs="Arial"/>
          <w:b/>
          <w:bCs/>
          <w:sz w:val="24"/>
          <w:szCs w:val="24"/>
        </w:rPr>
      </w:pPr>
      <w:r>
        <w:rPr>
          <w:rFonts w:cs="Arial"/>
          <w:b/>
          <w:bCs/>
          <w:sz w:val="24"/>
          <w:szCs w:val="24"/>
        </w:rPr>
        <w:t>Pregoeiro(a)</w:t>
      </w:r>
    </w:p>
    <w:p w14:paraId="65E68B0D" w14:textId="77777777" w:rsidR="007D72D2" w:rsidRDefault="007D72D2" w:rsidP="007D72D2">
      <w:pPr>
        <w:tabs>
          <w:tab w:val="left" w:pos="563"/>
        </w:tabs>
        <w:spacing w:after="100"/>
        <w:jc w:val="right"/>
        <w:rPr>
          <w:rFonts w:cs="Arial"/>
          <w:b/>
          <w:bCs/>
          <w:sz w:val="24"/>
          <w:szCs w:val="24"/>
        </w:rPr>
      </w:pPr>
    </w:p>
    <w:p w14:paraId="58715FA4" w14:textId="77777777" w:rsidR="007D72D2" w:rsidRDefault="007D72D2" w:rsidP="007D72D2">
      <w:pPr>
        <w:tabs>
          <w:tab w:val="left" w:pos="563"/>
        </w:tabs>
        <w:jc w:val="right"/>
        <w:rPr>
          <w:rFonts w:cs="Arial"/>
          <w:b/>
          <w:bCs/>
          <w:sz w:val="24"/>
          <w:szCs w:val="24"/>
        </w:rPr>
      </w:pPr>
      <w:r>
        <w:rPr>
          <w:rFonts w:cs="Arial"/>
          <w:b/>
          <w:bCs/>
          <w:sz w:val="24"/>
          <w:szCs w:val="24"/>
        </w:rPr>
        <w:t>Equipe de Apoio</w:t>
      </w:r>
    </w:p>
    <w:p w14:paraId="106F0254" w14:textId="77777777" w:rsidR="007D72D2" w:rsidRDefault="007D72D2" w:rsidP="007D72D2">
      <w:pPr>
        <w:tabs>
          <w:tab w:val="left" w:pos="563"/>
        </w:tabs>
        <w:jc w:val="right"/>
        <w:rPr>
          <w:rFonts w:cs="Arial"/>
          <w:b/>
          <w:bCs/>
          <w:sz w:val="24"/>
          <w:szCs w:val="24"/>
        </w:rPr>
      </w:pPr>
      <w:r>
        <w:rPr>
          <w:rFonts w:cs="Arial"/>
          <w:b/>
          <w:bCs/>
          <w:sz w:val="24"/>
          <w:szCs w:val="24"/>
        </w:rPr>
        <w:t>Solange Brandelik</w:t>
      </w:r>
    </w:p>
    <w:p w14:paraId="0DB90BA3" w14:textId="77777777" w:rsidR="007D72D2" w:rsidRDefault="007D72D2" w:rsidP="007D72D2">
      <w:pPr>
        <w:tabs>
          <w:tab w:val="left" w:pos="563"/>
        </w:tabs>
        <w:jc w:val="right"/>
        <w:rPr>
          <w:rFonts w:cs="Arial"/>
          <w:b/>
          <w:bCs/>
          <w:sz w:val="24"/>
          <w:szCs w:val="24"/>
        </w:rPr>
      </w:pPr>
      <w:r>
        <w:rPr>
          <w:rFonts w:cs="Arial"/>
          <w:b/>
          <w:bCs/>
          <w:sz w:val="24"/>
          <w:szCs w:val="24"/>
        </w:rPr>
        <w:t>Vânice Tonche</w:t>
      </w:r>
    </w:p>
    <w:p w14:paraId="0F002BC2" w14:textId="77777777" w:rsidR="007D72D2" w:rsidRDefault="007D72D2" w:rsidP="007D72D2">
      <w:pPr>
        <w:tabs>
          <w:tab w:val="left" w:pos="563"/>
        </w:tabs>
        <w:jc w:val="right"/>
        <w:rPr>
          <w:rFonts w:cs="Arial"/>
          <w:b/>
          <w:bCs/>
          <w:sz w:val="24"/>
          <w:szCs w:val="24"/>
        </w:rPr>
      </w:pPr>
      <w:r>
        <w:rPr>
          <w:rFonts w:cs="Arial"/>
          <w:b/>
          <w:bCs/>
          <w:sz w:val="24"/>
          <w:szCs w:val="24"/>
        </w:rPr>
        <w:t>Wanderley de Oliveira dos Santos</w:t>
      </w:r>
    </w:p>
    <w:p w14:paraId="149B6627" w14:textId="77777777" w:rsidR="007D72D2" w:rsidRDefault="007D72D2" w:rsidP="007D72D2">
      <w:pPr>
        <w:tabs>
          <w:tab w:val="left" w:pos="563"/>
        </w:tabs>
        <w:jc w:val="right"/>
        <w:rPr>
          <w:rFonts w:cs="Arial"/>
          <w:b/>
          <w:bCs/>
          <w:sz w:val="24"/>
          <w:szCs w:val="24"/>
        </w:rPr>
      </w:pPr>
      <w:r>
        <w:rPr>
          <w:rFonts w:cs="Arial"/>
          <w:b/>
          <w:bCs/>
          <w:sz w:val="24"/>
          <w:szCs w:val="24"/>
        </w:rPr>
        <w:t>Portaria 24/2025</w:t>
      </w:r>
    </w:p>
    <w:p w14:paraId="5140539C" w14:textId="14C80519" w:rsidR="00175299" w:rsidRDefault="00175299">
      <w:pPr>
        <w:tabs>
          <w:tab w:val="left" w:pos="563"/>
        </w:tabs>
        <w:spacing w:after="100"/>
        <w:jc w:val="right"/>
        <w:rPr>
          <w:rFonts w:cs="Arial"/>
          <w:b/>
          <w:bCs/>
          <w:sz w:val="24"/>
          <w:szCs w:val="24"/>
        </w:rPr>
      </w:pPr>
    </w:p>
    <w:p w14:paraId="741024E1" w14:textId="77777777" w:rsidR="006F74B1" w:rsidRDefault="006F74B1">
      <w:pPr>
        <w:tabs>
          <w:tab w:val="left" w:pos="284"/>
        </w:tabs>
        <w:jc w:val="center"/>
        <w:rPr>
          <w:rFonts w:cs="Arial"/>
          <w:b/>
          <w:bCs/>
          <w:sz w:val="24"/>
          <w:szCs w:val="24"/>
        </w:rPr>
      </w:pPr>
    </w:p>
    <w:p w14:paraId="2B34280E" w14:textId="77777777" w:rsidR="00C82FC3" w:rsidRDefault="00C82FC3">
      <w:pPr>
        <w:tabs>
          <w:tab w:val="left" w:pos="284"/>
        </w:tabs>
        <w:jc w:val="center"/>
        <w:rPr>
          <w:rFonts w:cs="Arial"/>
          <w:b/>
          <w:bCs/>
          <w:sz w:val="24"/>
          <w:szCs w:val="24"/>
        </w:rPr>
      </w:pPr>
    </w:p>
    <w:p w14:paraId="68E0F77D" w14:textId="77777777" w:rsidR="00C82FC3" w:rsidRDefault="00C82FC3">
      <w:pPr>
        <w:tabs>
          <w:tab w:val="left" w:pos="284"/>
        </w:tabs>
        <w:jc w:val="center"/>
        <w:rPr>
          <w:rFonts w:cs="Arial"/>
          <w:b/>
          <w:bCs/>
          <w:sz w:val="24"/>
          <w:szCs w:val="24"/>
        </w:rPr>
      </w:pPr>
    </w:p>
    <w:p w14:paraId="61452F68" w14:textId="77777777" w:rsidR="00C82FC3" w:rsidRDefault="00C82FC3">
      <w:pPr>
        <w:tabs>
          <w:tab w:val="left" w:pos="284"/>
        </w:tabs>
        <w:jc w:val="center"/>
        <w:rPr>
          <w:rFonts w:cs="Arial"/>
          <w:b/>
          <w:bCs/>
          <w:sz w:val="24"/>
          <w:szCs w:val="24"/>
        </w:rPr>
      </w:pPr>
    </w:p>
    <w:p w14:paraId="33E05DF0" w14:textId="77777777" w:rsidR="00C82FC3" w:rsidRDefault="00C82FC3">
      <w:pPr>
        <w:tabs>
          <w:tab w:val="left" w:pos="284"/>
        </w:tabs>
        <w:jc w:val="center"/>
        <w:rPr>
          <w:rFonts w:cs="Arial"/>
          <w:b/>
          <w:bCs/>
          <w:sz w:val="24"/>
          <w:szCs w:val="24"/>
        </w:rPr>
      </w:pPr>
    </w:p>
    <w:p w14:paraId="2BD45E71" w14:textId="34B5851A" w:rsidR="00175299" w:rsidRDefault="00CF0500">
      <w:pPr>
        <w:tabs>
          <w:tab w:val="left" w:pos="284"/>
        </w:tabs>
        <w:jc w:val="center"/>
        <w:rPr>
          <w:rFonts w:cs="Arial"/>
          <w:b/>
          <w:bCs/>
          <w:sz w:val="24"/>
          <w:szCs w:val="24"/>
        </w:rPr>
      </w:pPr>
      <w:r>
        <w:rPr>
          <w:rFonts w:cs="Arial"/>
          <w:b/>
          <w:bCs/>
          <w:sz w:val="24"/>
          <w:szCs w:val="24"/>
        </w:rPr>
        <w:lastRenderedPageBreak/>
        <w:t>ANEXO I – DOCUMENTAÇÃO EXIGIDA PARA HABILITAÇÃO</w:t>
      </w:r>
    </w:p>
    <w:p w14:paraId="0D37D591" w14:textId="77777777" w:rsidR="00175299" w:rsidRDefault="00175299">
      <w:pPr>
        <w:tabs>
          <w:tab w:val="left" w:pos="284"/>
        </w:tabs>
        <w:jc w:val="center"/>
        <w:rPr>
          <w:rFonts w:cs="Arial"/>
          <w:b/>
          <w:bCs/>
          <w:sz w:val="24"/>
          <w:szCs w:val="24"/>
        </w:rPr>
      </w:pPr>
    </w:p>
    <w:p w14:paraId="3208DE37" w14:textId="77777777" w:rsidR="00175299" w:rsidRDefault="00CF0500">
      <w:pPr>
        <w:tabs>
          <w:tab w:val="left" w:pos="563"/>
        </w:tabs>
        <w:jc w:val="both"/>
        <w:rPr>
          <w:rFonts w:cs="Arial"/>
          <w:b/>
          <w:bCs/>
          <w:i/>
          <w:iCs/>
          <w:sz w:val="24"/>
          <w:szCs w:val="24"/>
        </w:rPr>
      </w:pPr>
      <w:r>
        <w:rPr>
          <w:rFonts w:cs="Arial"/>
          <w:b/>
          <w:bCs/>
          <w:i/>
          <w:iCs/>
          <w:sz w:val="24"/>
          <w:szCs w:val="24"/>
        </w:rPr>
        <w:t>1</w:t>
      </w:r>
      <w:r>
        <w:rPr>
          <w:rFonts w:cs="Arial"/>
          <w:b/>
          <w:bCs/>
          <w:i/>
          <w:iCs/>
          <w:sz w:val="24"/>
          <w:szCs w:val="24"/>
        </w:rPr>
        <w:tab/>
        <w:t>Habilitação jurídica:</w:t>
      </w:r>
    </w:p>
    <w:p w14:paraId="1941A2D9" w14:textId="77777777" w:rsidR="00175299" w:rsidRDefault="00175299">
      <w:pPr>
        <w:tabs>
          <w:tab w:val="left" w:pos="563"/>
        </w:tabs>
        <w:jc w:val="both"/>
        <w:rPr>
          <w:rFonts w:cs="Arial"/>
          <w:b/>
          <w:bCs/>
          <w:sz w:val="24"/>
          <w:szCs w:val="24"/>
        </w:rPr>
      </w:pPr>
    </w:p>
    <w:p w14:paraId="06112186" w14:textId="77777777" w:rsidR="00175299" w:rsidRDefault="00CF0500">
      <w:pPr>
        <w:tabs>
          <w:tab w:val="left" w:pos="284"/>
        </w:tabs>
        <w:jc w:val="both"/>
        <w:rPr>
          <w:rFonts w:cs="Arial"/>
          <w:sz w:val="24"/>
          <w:szCs w:val="24"/>
        </w:rPr>
      </w:pPr>
      <w:r>
        <w:rPr>
          <w:rFonts w:cs="Arial"/>
          <w:sz w:val="24"/>
          <w:szCs w:val="24"/>
        </w:rPr>
        <w:t>1.1 No caso de empresário individual, inscrição no Registro Público de Empresas Mercantis, a cargo da Junta Comercial da respectiva sede;</w:t>
      </w:r>
    </w:p>
    <w:p w14:paraId="5A3FB81E" w14:textId="77777777" w:rsidR="00175299" w:rsidRDefault="00CF0500">
      <w:pPr>
        <w:tabs>
          <w:tab w:val="left" w:pos="284"/>
        </w:tabs>
        <w:jc w:val="both"/>
        <w:rPr>
          <w:rFonts w:cs="Arial"/>
          <w:sz w:val="24"/>
          <w:szCs w:val="24"/>
        </w:rPr>
      </w:pPr>
      <w:r>
        <w:rPr>
          <w:rFonts w:cs="Arial"/>
          <w:sz w:val="24"/>
          <w:szCs w:val="24"/>
        </w:rPr>
        <w:t>1.2 Em se tratando de Microempreendedor Individual – MEI: Certificado da Condição de Microempreendedor Individual – CCMEI, cuja aceitação ficará condicionada à verificação da autenticidade no sítio www.portaldoempreendedor.gov.br;</w:t>
      </w:r>
    </w:p>
    <w:p w14:paraId="598737B4" w14:textId="77777777" w:rsidR="00175299" w:rsidRDefault="00CF0500">
      <w:pPr>
        <w:tabs>
          <w:tab w:val="left" w:pos="284"/>
        </w:tabs>
        <w:jc w:val="both"/>
        <w:rPr>
          <w:rFonts w:cs="Arial"/>
          <w:sz w:val="24"/>
          <w:szCs w:val="24"/>
        </w:rPr>
      </w:pPr>
      <w:r>
        <w:rPr>
          <w:rFonts w:cs="Arial"/>
          <w:sz w:val="24"/>
          <w:szCs w:val="24"/>
        </w:rPr>
        <w:t>1.3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3370E84E" w14:textId="77777777" w:rsidR="00175299" w:rsidRDefault="00CF0500">
      <w:pPr>
        <w:tabs>
          <w:tab w:val="left" w:pos="284"/>
        </w:tabs>
        <w:jc w:val="both"/>
        <w:rPr>
          <w:rFonts w:cs="Arial"/>
          <w:sz w:val="24"/>
          <w:szCs w:val="24"/>
        </w:rPr>
      </w:pPr>
      <w:r>
        <w:rPr>
          <w:rFonts w:cs="Arial"/>
          <w:sz w:val="24"/>
          <w:szCs w:val="24"/>
        </w:rPr>
        <w:t>1.4 Inscrição no Registro Público de Empresas Mercantis onde opera, com averbação no Registro onde tem sede a matriz, no caso de ser o participante sucursal, filial ou agência;</w:t>
      </w:r>
    </w:p>
    <w:p w14:paraId="0D8CD21A" w14:textId="77777777" w:rsidR="00175299" w:rsidRDefault="00CF0500">
      <w:pPr>
        <w:tabs>
          <w:tab w:val="left" w:pos="284"/>
        </w:tabs>
        <w:jc w:val="both"/>
        <w:rPr>
          <w:rFonts w:cs="Arial"/>
          <w:sz w:val="24"/>
          <w:szCs w:val="24"/>
        </w:rPr>
      </w:pPr>
      <w:r>
        <w:rPr>
          <w:rFonts w:cs="Arial"/>
          <w:sz w:val="24"/>
          <w:szCs w:val="24"/>
        </w:rPr>
        <w:t>1.5 No caso de sociedade simples: inscrição do ato constitutivo no Registro Civil das Pessoas Jurídicas do local de sua sede, acompanhada de prova da indicação dos seus administradores;</w:t>
      </w:r>
    </w:p>
    <w:p w14:paraId="6E64FA25" w14:textId="77777777" w:rsidR="00175299" w:rsidRDefault="00CF0500">
      <w:pPr>
        <w:tabs>
          <w:tab w:val="left" w:pos="284"/>
        </w:tabs>
        <w:jc w:val="both"/>
        <w:rPr>
          <w:rFonts w:cs="Arial"/>
          <w:sz w:val="24"/>
          <w:szCs w:val="24"/>
        </w:rPr>
      </w:pPr>
      <w:r>
        <w:rPr>
          <w:rFonts w:cs="Arial"/>
          <w:sz w:val="24"/>
          <w:szCs w:val="24"/>
        </w:rPr>
        <w:t>1.6 Decreto de autorização, em se tratando de sociedade empresária estrangeira em funcionamento no País;</w:t>
      </w:r>
    </w:p>
    <w:p w14:paraId="32DD6151" w14:textId="77777777" w:rsidR="00175299" w:rsidRDefault="00CF0500">
      <w:pPr>
        <w:tabs>
          <w:tab w:val="left" w:pos="284"/>
        </w:tabs>
        <w:jc w:val="both"/>
        <w:rPr>
          <w:rFonts w:cs="Arial"/>
          <w:sz w:val="24"/>
          <w:szCs w:val="24"/>
        </w:rPr>
      </w:pPr>
      <w:r>
        <w:rPr>
          <w:rFonts w:cs="Arial"/>
          <w:sz w:val="24"/>
          <w:szCs w:val="24"/>
        </w:rPr>
        <w:t>1.7 Os documentos acima deverão estar acompanhados de todas as alterações ou da consolidação respectiva.</w:t>
      </w:r>
    </w:p>
    <w:p w14:paraId="71EB2E46" w14:textId="77777777" w:rsidR="00175299" w:rsidRDefault="00175299">
      <w:pPr>
        <w:tabs>
          <w:tab w:val="left" w:pos="284"/>
        </w:tabs>
        <w:jc w:val="both"/>
        <w:rPr>
          <w:rFonts w:cs="Arial"/>
          <w:sz w:val="24"/>
          <w:szCs w:val="24"/>
        </w:rPr>
      </w:pPr>
    </w:p>
    <w:p w14:paraId="665B2911" w14:textId="77777777" w:rsidR="00175299" w:rsidRDefault="00CF0500">
      <w:pPr>
        <w:tabs>
          <w:tab w:val="left" w:pos="563"/>
        </w:tabs>
        <w:jc w:val="both"/>
        <w:rPr>
          <w:rFonts w:cs="Arial"/>
          <w:b/>
          <w:bCs/>
          <w:i/>
          <w:iCs/>
          <w:sz w:val="24"/>
          <w:szCs w:val="24"/>
        </w:rPr>
      </w:pPr>
      <w:r>
        <w:rPr>
          <w:rFonts w:cs="Arial"/>
          <w:b/>
          <w:bCs/>
          <w:i/>
          <w:iCs/>
          <w:sz w:val="24"/>
          <w:szCs w:val="24"/>
        </w:rPr>
        <w:t>2</w:t>
      </w:r>
      <w:r>
        <w:rPr>
          <w:rFonts w:cs="Arial"/>
          <w:b/>
          <w:bCs/>
          <w:i/>
          <w:iCs/>
          <w:sz w:val="24"/>
          <w:szCs w:val="24"/>
        </w:rPr>
        <w:tab/>
        <w:t>Regularidade fiscal, social e trabalhista:</w:t>
      </w:r>
    </w:p>
    <w:p w14:paraId="524351E8" w14:textId="77777777" w:rsidR="00175299" w:rsidRDefault="00175299">
      <w:pPr>
        <w:tabs>
          <w:tab w:val="left" w:pos="284"/>
        </w:tabs>
        <w:jc w:val="both"/>
        <w:rPr>
          <w:rFonts w:cs="Arial"/>
          <w:sz w:val="24"/>
          <w:szCs w:val="24"/>
        </w:rPr>
      </w:pPr>
    </w:p>
    <w:p w14:paraId="7BAA1E39" w14:textId="77777777" w:rsidR="00175299" w:rsidRDefault="00CF0500">
      <w:pPr>
        <w:tabs>
          <w:tab w:val="left" w:pos="284"/>
        </w:tabs>
        <w:jc w:val="both"/>
        <w:rPr>
          <w:rFonts w:cs="Arial"/>
          <w:sz w:val="24"/>
          <w:szCs w:val="24"/>
        </w:rPr>
      </w:pPr>
      <w:r>
        <w:rPr>
          <w:rFonts w:cs="Arial"/>
          <w:sz w:val="24"/>
          <w:szCs w:val="24"/>
        </w:rPr>
        <w:t xml:space="preserve">2.1 </w:t>
      </w:r>
      <w:r w:rsidRPr="0052751F">
        <w:rPr>
          <w:rFonts w:cs="Arial"/>
          <w:b/>
          <w:bCs/>
          <w:sz w:val="24"/>
          <w:szCs w:val="24"/>
        </w:rPr>
        <w:t>Prova de inscrição no Cadastro Nacional de Pessoa Jurídica</w:t>
      </w:r>
      <w:r>
        <w:rPr>
          <w:rFonts w:cs="Arial"/>
          <w:sz w:val="24"/>
          <w:szCs w:val="24"/>
        </w:rPr>
        <w:t xml:space="preserve"> (CNPJ).</w:t>
      </w:r>
    </w:p>
    <w:p w14:paraId="485674F5" w14:textId="77777777" w:rsidR="00175299" w:rsidRDefault="00CF0500">
      <w:pPr>
        <w:tabs>
          <w:tab w:val="left" w:pos="284"/>
        </w:tabs>
        <w:jc w:val="both"/>
        <w:rPr>
          <w:rFonts w:cs="Arial"/>
          <w:sz w:val="24"/>
          <w:szCs w:val="24"/>
        </w:rPr>
      </w:pPr>
      <w:r>
        <w:rPr>
          <w:rFonts w:cs="Arial"/>
          <w:sz w:val="24"/>
          <w:szCs w:val="24"/>
        </w:rPr>
        <w:t xml:space="preserve">2.2 </w:t>
      </w:r>
      <w:r w:rsidRPr="0052751F">
        <w:rPr>
          <w:rFonts w:cs="Arial"/>
          <w:b/>
          <w:bCs/>
          <w:sz w:val="24"/>
          <w:szCs w:val="24"/>
        </w:rPr>
        <w:t>Prova de regularidade fiscal perante a Fazenda Nacional</w:t>
      </w:r>
      <w:r>
        <w:rPr>
          <w:rFonts w:cs="Arial"/>
          <w:sz w:val="24"/>
          <w:szCs w:val="24"/>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0C36EC9" w14:textId="4AD1909A" w:rsidR="00175299" w:rsidRDefault="00CF0500">
      <w:pPr>
        <w:tabs>
          <w:tab w:val="left" w:pos="284"/>
        </w:tabs>
        <w:jc w:val="both"/>
        <w:rPr>
          <w:rFonts w:cs="Arial"/>
          <w:sz w:val="24"/>
          <w:szCs w:val="24"/>
        </w:rPr>
      </w:pPr>
      <w:r>
        <w:rPr>
          <w:rFonts w:cs="Arial"/>
          <w:sz w:val="24"/>
          <w:szCs w:val="24"/>
        </w:rPr>
        <w:t xml:space="preserve">2.3 </w:t>
      </w:r>
      <w:r w:rsidRPr="0052751F">
        <w:rPr>
          <w:rFonts w:cs="Arial"/>
          <w:b/>
          <w:bCs/>
          <w:sz w:val="24"/>
          <w:szCs w:val="24"/>
        </w:rPr>
        <w:t>Prova de regularidade para com a Fazenda Estadual</w:t>
      </w:r>
      <w:r>
        <w:rPr>
          <w:rFonts w:cs="Arial"/>
          <w:sz w:val="24"/>
          <w:szCs w:val="24"/>
        </w:rPr>
        <w:t>, mediante apresentação de Certidão Negativa de</w:t>
      </w:r>
      <w:r w:rsidR="007D72D2">
        <w:rPr>
          <w:rFonts w:cs="Arial"/>
          <w:sz w:val="24"/>
          <w:szCs w:val="24"/>
        </w:rPr>
        <w:t xml:space="preserve"> </w:t>
      </w:r>
      <w:r>
        <w:rPr>
          <w:rFonts w:cs="Arial"/>
          <w:sz w:val="24"/>
          <w:szCs w:val="24"/>
        </w:rPr>
        <w:t>Tributos Estaduais, expedida pela Secretaria de Estado da Fazenda, do domicílio ou sede da proponente ou outra equivalente na forma da lei;</w:t>
      </w:r>
    </w:p>
    <w:p w14:paraId="647DCCFD" w14:textId="77777777" w:rsidR="00175299" w:rsidRDefault="00CF0500">
      <w:pPr>
        <w:tabs>
          <w:tab w:val="left" w:pos="284"/>
        </w:tabs>
        <w:jc w:val="both"/>
        <w:rPr>
          <w:rFonts w:cs="Arial"/>
          <w:sz w:val="24"/>
          <w:szCs w:val="24"/>
        </w:rPr>
      </w:pPr>
      <w:r>
        <w:rPr>
          <w:rFonts w:cs="Arial"/>
          <w:sz w:val="24"/>
          <w:szCs w:val="24"/>
        </w:rPr>
        <w:t xml:space="preserve">2.4 </w:t>
      </w:r>
      <w:r w:rsidRPr="0052751F">
        <w:rPr>
          <w:rFonts w:cs="Arial"/>
          <w:b/>
          <w:bCs/>
          <w:sz w:val="24"/>
          <w:szCs w:val="24"/>
        </w:rPr>
        <w:t>Prova de regularidade para com a Fazenda Municipal</w:t>
      </w:r>
      <w:r>
        <w:rPr>
          <w:rFonts w:cs="Arial"/>
          <w:sz w:val="24"/>
          <w:szCs w:val="24"/>
        </w:rPr>
        <w:t>, mediante a apresentação de Certidão Negativa de Débitos Municipais, expedida pela Secretaria Municipal da Fazenda, do domicílio ou sede da proponente ou outra equivalente na forma da lei;</w:t>
      </w:r>
    </w:p>
    <w:p w14:paraId="492DFA0D" w14:textId="77777777" w:rsidR="00175299" w:rsidRDefault="00CF0500">
      <w:pPr>
        <w:tabs>
          <w:tab w:val="left" w:pos="284"/>
        </w:tabs>
        <w:jc w:val="both"/>
        <w:rPr>
          <w:rFonts w:cs="Arial"/>
          <w:sz w:val="24"/>
          <w:szCs w:val="24"/>
        </w:rPr>
      </w:pPr>
      <w:r>
        <w:rPr>
          <w:rFonts w:cs="Arial"/>
          <w:sz w:val="24"/>
          <w:szCs w:val="24"/>
        </w:rPr>
        <w:t xml:space="preserve">2.5 </w:t>
      </w:r>
      <w:r w:rsidRPr="00DD558C">
        <w:rPr>
          <w:rFonts w:cs="Arial"/>
          <w:b/>
          <w:bCs/>
          <w:sz w:val="24"/>
          <w:szCs w:val="24"/>
        </w:rPr>
        <w:t>Prova de regularidade com o Fundo de Garantia do Tempo de Serviço</w:t>
      </w:r>
      <w:r>
        <w:rPr>
          <w:rFonts w:cs="Arial"/>
          <w:sz w:val="24"/>
          <w:szCs w:val="24"/>
        </w:rPr>
        <w:t xml:space="preserve"> (FGTS);</w:t>
      </w:r>
    </w:p>
    <w:p w14:paraId="03DE987F" w14:textId="77777777" w:rsidR="00175299" w:rsidRDefault="00CF0500">
      <w:pPr>
        <w:tabs>
          <w:tab w:val="left" w:pos="284"/>
        </w:tabs>
        <w:jc w:val="both"/>
        <w:rPr>
          <w:rFonts w:cs="Arial"/>
          <w:sz w:val="24"/>
          <w:szCs w:val="24"/>
        </w:rPr>
      </w:pPr>
      <w:r>
        <w:rPr>
          <w:rFonts w:cs="Arial"/>
          <w:sz w:val="24"/>
          <w:szCs w:val="24"/>
        </w:rPr>
        <w:t xml:space="preserve">2.6 </w:t>
      </w:r>
      <w:r w:rsidRPr="00DD558C">
        <w:rPr>
          <w:rFonts w:cs="Arial"/>
          <w:b/>
          <w:bCs/>
          <w:sz w:val="24"/>
          <w:szCs w:val="24"/>
        </w:rPr>
        <w:t>Prova de inexistência de débitos inadimplidos perante a Justiça do Trabalho</w:t>
      </w:r>
      <w:r>
        <w:rPr>
          <w:rFonts w:cs="Arial"/>
          <w:sz w:val="24"/>
          <w:szCs w:val="24"/>
        </w:rPr>
        <w:t>, mediante a apresentação de certidão negativa ou positiva com efeito de negativa, nos termos do Título VII-A da Consolidação das Leis do Trabalho, aprovada pelo Decreto-Lei nº 5.452, de 1º de maio de 1943.</w:t>
      </w:r>
    </w:p>
    <w:p w14:paraId="45E75324" w14:textId="267118B8" w:rsidR="005E569B" w:rsidRDefault="005E569B" w:rsidP="005E569B">
      <w:pPr>
        <w:tabs>
          <w:tab w:val="left" w:pos="284"/>
        </w:tabs>
        <w:jc w:val="both"/>
        <w:rPr>
          <w:rFonts w:cs="Arial"/>
          <w:sz w:val="24"/>
          <w:szCs w:val="24"/>
        </w:rPr>
      </w:pPr>
      <w:r>
        <w:rPr>
          <w:rFonts w:cs="Arial"/>
          <w:sz w:val="24"/>
          <w:szCs w:val="24"/>
        </w:rPr>
        <w:t xml:space="preserve">2.7 </w:t>
      </w:r>
      <w:r w:rsidRPr="00561EB5">
        <w:rPr>
          <w:rFonts w:cs="Arial"/>
          <w:sz w:val="24"/>
          <w:szCs w:val="24"/>
        </w:rPr>
        <w:t>Caso o licitante detentor do menor preço seja qualificado como microempreendedor individual, microempresa ou empresa de pequeno porte deverá apresentar toda a documentação exigida para efeito de comprovação de regularidade fiscal, social e trabalhista, mesmo que está apresente alguma restrição, sob pena de inabilitação.</w:t>
      </w:r>
    </w:p>
    <w:p w14:paraId="73D7DACA" w14:textId="77777777" w:rsidR="00175299" w:rsidRDefault="00CF0500">
      <w:pPr>
        <w:tabs>
          <w:tab w:val="left" w:pos="284"/>
          <w:tab w:val="left" w:pos="563"/>
        </w:tabs>
        <w:jc w:val="both"/>
        <w:rPr>
          <w:rFonts w:cs="Arial"/>
          <w:b/>
          <w:bCs/>
          <w:i/>
          <w:iCs/>
          <w:sz w:val="24"/>
          <w:szCs w:val="24"/>
        </w:rPr>
      </w:pPr>
      <w:r>
        <w:rPr>
          <w:rFonts w:cs="Arial"/>
          <w:b/>
          <w:bCs/>
          <w:i/>
          <w:iCs/>
          <w:sz w:val="24"/>
          <w:szCs w:val="24"/>
        </w:rPr>
        <w:lastRenderedPageBreak/>
        <w:t>3</w:t>
      </w:r>
      <w:r>
        <w:rPr>
          <w:rFonts w:cs="Arial"/>
          <w:b/>
          <w:bCs/>
          <w:i/>
          <w:iCs/>
          <w:sz w:val="24"/>
          <w:szCs w:val="24"/>
        </w:rPr>
        <w:tab/>
        <w:t>Quanto à Qualificação Econômica – Financeira:</w:t>
      </w:r>
    </w:p>
    <w:p w14:paraId="3AF173FD" w14:textId="77777777" w:rsidR="00175299" w:rsidRDefault="00175299">
      <w:pPr>
        <w:tabs>
          <w:tab w:val="left" w:pos="284"/>
        </w:tabs>
        <w:jc w:val="both"/>
        <w:rPr>
          <w:rFonts w:cs="Arial"/>
          <w:sz w:val="24"/>
          <w:szCs w:val="24"/>
        </w:rPr>
      </w:pPr>
    </w:p>
    <w:p w14:paraId="549BEB16" w14:textId="0CD9DAEC" w:rsidR="009C72DD" w:rsidRPr="009C72DD" w:rsidRDefault="00CF0500" w:rsidP="009C72DD">
      <w:pPr>
        <w:tabs>
          <w:tab w:val="left" w:pos="284"/>
        </w:tabs>
        <w:jc w:val="both"/>
        <w:rPr>
          <w:rFonts w:cs="Arial"/>
          <w:sz w:val="24"/>
          <w:szCs w:val="24"/>
        </w:rPr>
      </w:pPr>
      <w:r>
        <w:rPr>
          <w:rFonts w:cs="Arial"/>
          <w:sz w:val="24"/>
          <w:szCs w:val="24"/>
        </w:rPr>
        <w:t xml:space="preserve">3.1 </w:t>
      </w:r>
      <w:r w:rsidR="009C72DD" w:rsidRPr="0052488E">
        <w:rPr>
          <w:rFonts w:cs="Arial"/>
          <w:b/>
          <w:bCs/>
          <w:sz w:val="24"/>
          <w:szCs w:val="24"/>
        </w:rPr>
        <w:t xml:space="preserve">Certidão </w:t>
      </w:r>
      <w:r w:rsidR="0052488E" w:rsidRPr="0052488E">
        <w:rPr>
          <w:rFonts w:cs="Arial"/>
          <w:b/>
          <w:bCs/>
          <w:sz w:val="24"/>
          <w:szCs w:val="24"/>
        </w:rPr>
        <w:t xml:space="preserve">Negativa </w:t>
      </w:r>
      <w:r w:rsidR="0052488E">
        <w:rPr>
          <w:rFonts w:cs="Arial"/>
          <w:b/>
          <w:bCs/>
          <w:sz w:val="24"/>
          <w:szCs w:val="24"/>
        </w:rPr>
        <w:t>d</w:t>
      </w:r>
      <w:r w:rsidR="0052488E" w:rsidRPr="0052488E">
        <w:rPr>
          <w:rFonts w:cs="Arial"/>
          <w:b/>
          <w:bCs/>
          <w:sz w:val="24"/>
          <w:szCs w:val="24"/>
        </w:rPr>
        <w:t>e Insolvência Civil</w:t>
      </w:r>
      <w:r w:rsidR="0052488E" w:rsidRPr="009C72DD">
        <w:rPr>
          <w:rFonts w:cs="Arial"/>
          <w:sz w:val="24"/>
          <w:szCs w:val="24"/>
        </w:rPr>
        <w:t xml:space="preserve"> </w:t>
      </w:r>
      <w:r w:rsidR="009C72DD" w:rsidRPr="009C72DD">
        <w:rPr>
          <w:rFonts w:cs="Arial"/>
          <w:sz w:val="24"/>
          <w:szCs w:val="24"/>
        </w:rPr>
        <w:t>expedida pelo distribuidor do domicílio ou sede do licitante, caso se trate de pessoa física, desde que admitida a sua participação na licitação (art. 5º, inciso II, alínea “c”, da Instrução Normativa Seges/ME nº 116, de 2021), ou de sociedade simples;</w:t>
      </w:r>
    </w:p>
    <w:p w14:paraId="7C969457" w14:textId="77777777" w:rsidR="009C72DD" w:rsidRPr="009C72DD" w:rsidRDefault="009C72DD" w:rsidP="009C72DD">
      <w:pPr>
        <w:tabs>
          <w:tab w:val="left" w:pos="284"/>
        </w:tabs>
        <w:jc w:val="both"/>
        <w:rPr>
          <w:rFonts w:cs="Arial"/>
          <w:sz w:val="24"/>
          <w:szCs w:val="24"/>
        </w:rPr>
      </w:pPr>
      <w:r w:rsidRPr="009C72DD">
        <w:rPr>
          <w:rFonts w:cs="Arial"/>
          <w:sz w:val="24"/>
          <w:szCs w:val="24"/>
        </w:rPr>
        <w:t xml:space="preserve">3.2 </w:t>
      </w:r>
      <w:r w:rsidRPr="009C72DD">
        <w:rPr>
          <w:rFonts w:cs="Arial"/>
          <w:b/>
          <w:bCs/>
          <w:sz w:val="24"/>
          <w:szCs w:val="24"/>
        </w:rPr>
        <w:t>Certidão Negativa de feitos sobre Falência</w:t>
      </w:r>
      <w:r w:rsidRPr="009C72DD">
        <w:rPr>
          <w:rFonts w:cs="Arial"/>
          <w:sz w:val="24"/>
          <w:szCs w:val="24"/>
        </w:rPr>
        <w:t xml:space="preserve"> expedida pelo distribuidor ou órgão equivalente, da sede da licitante.</w:t>
      </w:r>
    </w:p>
    <w:p w14:paraId="37C5B648" w14:textId="33C6E0FE" w:rsidR="009C72DD" w:rsidRPr="009C72DD" w:rsidRDefault="009C72DD" w:rsidP="009C72DD">
      <w:pPr>
        <w:tabs>
          <w:tab w:val="left" w:pos="284"/>
        </w:tabs>
        <w:jc w:val="both"/>
        <w:rPr>
          <w:rFonts w:cs="Arial"/>
          <w:sz w:val="24"/>
          <w:szCs w:val="24"/>
        </w:rPr>
      </w:pPr>
      <w:r w:rsidRPr="009C72DD">
        <w:rPr>
          <w:rFonts w:cs="Arial"/>
          <w:sz w:val="24"/>
          <w:szCs w:val="24"/>
        </w:rPr>
        <w:t xml:space="preserve">3.3 </w:t>
      </w:r>
      <w:r w:rsidRPr="009C72DD">
        <w:rPr>
          <w:rFonts w:cs="Arial"/>
          <w:b/>
          <w:bCs/>
          <w:sz w:val="24"/>
          <w:szCs w:val="24"/>
        </w:rPr>
        <w:t xml:space="preserve">Balanço </w:t>
      </w:r>
      <w:r w:rsidR="0052488E">
        <w:rPr>
          <w:rFonts w:cs="Arial"/>
          <w:b/>
          <w:bCs/>
          <w:sz w:val="24"/>
          <w:szCs w:val="24"/>
        </w:rPr>
        <w:t>P</w:t>
      </w:r>
      <w:r w:rsidRPr="009C72DD">
        <w:rPr>
          <w:rFonts w:cs="Arial"/>
          <w:b/>
          <w:bCs/>
          <w:sz w:val="24"/>
          <w:szCs w:val="24"/>
        </w:rPr>
        <w:t>atrimonial</w:t>
      </w:r>
      <w:r w:rsidRPr="009C72DD">
        <w:rPr>
          <w:rFonts w:cs="Arial"/>
          <w:sz w:val="24"/>
          <w:szCs w:val="24"/>
        </w:rPr>
        <w:t xml:space="preserve">, demonstração de resultado de exercício e demais demonstrações contábeis dos 2 (dois) últimos exercícios sociais, comprovando:  </w:t>
      </w:r>
    </w:p>
    <w:p w14:paraId="36EEB88E" w14:textId="77777777" w:rsidR="009C72DD" w:rsidRPr="009C72DD" w:rsidRDefault="009C72DD" w:rsidP="009C72DD">
      <w:pPr>
        <w:tabs>
          <w:tab w:val="left" w:pos="284"/>
        </w:tabs>
        <w:jc w:val="both"/>
        <w:rPr>
          <w:rFonts w:cs="Arial"/>
          <w:sz w:val="24"/>
          <w:szCs w:val="24"/>
        </w:rPr>
      </w:pPr>
      <w:r w:rsidRPr="009C72DD">
        <w:rPr>
          <w:rFonts w:cs="Arial"/>
          <w:sz w:val="24"/>
          <w:szCs w:val="24"/>
        </w:rPr>
        <w:t xml:space="preserve">3.3.1 índices de Liquidez Geral (LG), Liquidez Corrente (LC), e Solvência Geral (SG) superiores a 1 (um); </w:t>
      </w:r>
    </w:p>
    <w:p w14:paraId="7F2AF59A" w14:textId="77777777" w:rsidR="009C72DD" w:rsidRPr="009C72DD" w:rsidRDefault="009C72DD" w:rsidP="009C72DD">
      <w:pPr>
        <w:tabs>
          <w:tab w:val="left" w:pos="284"/>
        </w:tabs>
        <w:jc w:val="both"/>
        <w:rPr>
          <w:rFonts w:cs="Arial"/>
          <w:sz w:val="24"/>
          <w:szCs w:val="24"/>
        </w:rPr>
      </w:pPr>
      <w:r w:rsidRPr="009C72DD">
        <w:rPr>
          <w:rFonts w:cs="Arial"/>
          <w:sz w:val="24"/>
          <w:szCs w:val="24"/>
        </w:rPr>
        <w:t xml:space="preserve">3.3.2 As empresas criadas no exercício financeiro da licitação deverão atender a todas as exigências da habilitação e poderão substituir os demonstrativos contábeis pelo balanço de abertura; e </w:t>
      </w:r>
    </w:p>
    <w:p w14:paraId="2E1D02DE" w14:textId="77777777" w:rsidR="009C72DD" w:rsidRPr="009C72DD" w:rsidRDefault="009C72DD" w:rsidP="009C72DD">
      <w:pPr>
        <w:tabs>
          <w:tab w:val="left" w:pos="284"/>
        </w:tabs>
        <w:jc w:val="both"/>
        <w:rPr>
          <w:rFonts w:cs="Arial"/>
          <w:sz w:val="24"/>
          <w:szCs w:val="24"/>
        </w:rPr>
      </w:pPr>
      <w:r w:rsidRPr="009C72DD">
        <w:rPr>
          <w:rFonts w:cs="Arial"/>
          <w:sz w:val="24"/>
          <w:szCs w:val="24"/>
        </w:rPr>
        <w:t xml:space="preserve">3.3.3 Os documentos referidos acima limitar-se-ão ao último exercício no caso de a pessoa jurídica ter sido constituída há menos de 2 (dois) anos; </w:t>
      </w:r>
    </w:p>
    <w:p w14:paraId="2A03C41C" w14:textId="77777777" w:rsidR="009C72DD" w:rsidRPr="009C72DD" w:rsidRDefault="009C72DD" w:rsidP="009C72DD">
      <w:pPr>
        <w:tabs>
          <w:tab w:val="left" w:pos="284"/>
        </w:tabs>
        <w:jc w:val="both"/>
        <w:rPr>
          <w:rFonts w:cs="Arial"/>
          <w:sz w:val="24"/>
          <w:szCs w:val="24"/>
        </w:rPr>
      </w:pPr>
      <w:r w:rsidRPr="009C72DD">
        <w:rPr>
          <w:rFonts w:cs="Arial"/>
          <w:sz w:val="24"/>
          <w:szCs w:val="24"/>
        </w:rPr>
        <w:t xml:space="preserve">3.3.4 Os documentos referidos acima deverão ser exigidos com base no limite definido pela Receita Federal do Brasil para transmissão da Escrituração Contábil Digital - ECD ao </w:t>
      </w:r>
      <w:proofErr w:type="spellStart"/>
      <w:r w:rsidRPr="009C72DD">
        <w:rPr>
          <w:rFonts w:cs="Arial"/>
          <w:sz w:val="24"/>
          <w:szCs w:val="24"/>
        </w:rPr>
        <w:t>Sped</w:t>
      </w:r>
      <w:proofErr w:type="spellEnd"/>
      <w:r w:rsidRPr="009C72DD">
        <w:rPr>
          <w:rFonts w:cs="Arial"/>
          <w:sz w:val="24"/>
          <w:szCs w:val="24"/>
        </w:rPr>
        <w:t xml:space="preserve">.   </w:t>
      </w:r>
    </w:p>
    <w:p w14:paraId="6D872842" w14:textId="77777777" w:rsidR="009C72DD" w:rsidRPr="009C72DD" w:rsidRDefault="009C72DD" w:rsidP="009C72DD">
      <w:pPr>
        <w:tabs>
          <w:tab w:val="left" w:pos="284"/>
        </w:tabs>
        <w:jc w:val="both"/>
        <w:rPr>
          <w:rFonts w:cs="Arial"/>
          <w:sz w:val="24"/>
          <w:szCs w:val="24"/>
        </w:rPr>
      </w:pPr>
      <w:r w:rsidRPr="009C72DD">
        <w:rPr>
          <w:rFonts w:cs="Arial"/>
          <w:sz w:val="24"/>
          <w:szCs w:val="24"/>
        </w:rPr>
        <w:t xml:space="preserve">3.4 Caso a empresa licitante apresente resultado inferior ou igual a 1 (um) em qualquer dos índices de Liquidez Geral (LG), Solvência Geral (SG) e Liquidez Corrente (LC), será exigido para fins de habilitação capital mínimo de 10% do valor total estimado da contratação. </w:t>
      </w:r>
    </w:p>
    <w:p w14:paraId="75204DC1" w14:textId="77777777" w:rsidR="009C72DD" w:rsidRPr="009C72DD" w:rsidRDefault="009C72DD" w:rsidP="009C72DD">
      <w:pPr>
        <w:tabs>
          <w:tab w:val="left" w:pos="284"/>
        </w:tabs>
        <w:jc w:val="both"/>
        <w:rPr>
          <w:rFonts w:cs="Arial"/>
          <w:sz w:val="24"/>
          <w:szCs w:val="24"/>
        </w:rPr>
      </w:pPr>
      <w:r w:rsidRPr="009C72DD">
        <w:rPr>
          <w:rFonts w:cs="Arial"/>
          <w:sz w:val="24"/>
          <w:szCs w:val="24"/>
        </w:rPr>
        <w:t xml:space="preserve">3.5 As empresas criadas no exercício financeiro da licitação deverão atender a todas as exigências da habilitação e poderão substituir os demonstrativos contábeis pelo balanço de abertura. (Lei nº 14.133, de 2021, art. 65, §1º). </w:t>
      </w:r>
    </w:p>
    <w:p w14:paraId="7353E6F6" w14:textId="77777777" w:rsidR="009C72DD" w:rsidRDefault="009C72DD" w:rsidP="009C72DD">
      <w:pPr>
        <w:tabs>
          <w:tab w:val="left" w:pos="284"/>
        </w:tabs>
        <w:jc w:val="both"/>
        <w:rPr>
          <w:rFonts w:cs="Arial"/>
          <w:sz w:val="24"/>
          <w:szCs w:val="24"/>
        </w:rPr>
      </w:pPr>
      <w:r w:rsidRPr="009C72DD">
        <w:rPr>
          <w:rFonts w:cs="Arial"/>
          <w:sz w:val="24"/>
          <w:szCs w:val="24"/>
        </w:rPr>
        <w:t>3.6 O atendimento dos índices econômicos previstos neste item deverá ser atestado mediante declaração assinada por profissional habilitado da área contábil, apresentada pelo fornecedor.</w:t>
      </w:r>
    </w:p>
    <w:p w14:paraId="65207DB2" w14:textId="64656244" w:rsidR="00C82FC3" w:rsidRDefault="00C82FC3" w:rsidP="00C82FC3">
      <w:pPr>
        <w:tabs>
          <w:tab w:val="left" w:pos="563"/>
        </w:tabs>
        <w:jc w:val="both"/>
        <w:rPr>
          <w:rFonts w:cs="Arial"/>
          <w:sz w:val="24"/>
          <w:szCs w:val="24"/>
        </w:rPr>
      </w:pPr>
      <w:r>
        <w:rPr>
          <w:rFonts w:cs="Arial"/>
          <w:sz w:val="24"/>
          <w:szCs w:val="24"/>
        </w:rPr>
        <w:t>3.7</w:t>
      </w:r>
      <w:r>
        <w:rPr>
          <w:rFonts w:cs="Arial"/>
          <w:sz w:val="24"/>
          <w:szCs w:val="24"/>
        </w:rPr>
        <w:tab/>
        <w:t>Todos os licitantes na condição de ME e EPP, por ocasião da participação neste certame, deverão apresentar toda a documentação exigida para fins de comprovação de regularidade fiscal, mesmo que está apresente alguma restrição (art. 43 da LC 123/06 alterada pela Lei 147/2014).</w:t>
      </w:r>
    </w:p>
    <w:p w14:paraId="2A8303E3" w14:textId="7B44196E" w:rsidR="00C82FC3" w:rsidRDefault="00C82FC3" w:rsidP="00C82FC3">
      <w:pPr>
        <w:tabs>
          <w:tab w:val="left" w:pos="563"/>
        </w:tabs>
        <w:jc w:val="both"/>
        <w:rPr>
          <w:rFonts w:cs="Arial"/>
          <w:sz w:val="24"/>
          <w:szCs w:val="24"/>
        </w:rPr>
      </w:pPr>
      <w:r>
        <w:rPr>
          <w:rFonts w:cs="Arial"/>
          <w:sz w:val="24"/>
          <w:szCs w:val="24"/>
        </w:rPr>
        <w:t>3.8. Havendo alguma restrição na comprovação da regularidade fiscal, será assegurado o prazo de 05 (cinco) dias úteis, cujo termo inicial corresponderá ao momento em que o proponente for declarado o vencedor do certame, prorrogável por igual período, a critério da administração pública, para regularização da documentação, pagamento ou parcelamento do débito e emissão de eventuais certidões negativas ou positivas com efeito de certidão negativa, nos termos do art. 43, §1º, da LC 123/06 alterada pela Lei 147/2014.</w:t>
      </w:r>
    </w:p>
    <w:p w14:paraId="739F94BC" w14:textId="74D06353" w:rsidR="00DD18E1" w:rsidRDefault="00DD18E1" w:rsidP="009C72DD">
      <w:pPr>
        <w:tabs>
          <w:tab w:val="left" w:pos="284"/>
        </w:tabs>
        <w:jc w:val="both"/>
        <w:rPr>
          <w:rFonts w:cs="Arial"/>
          <w:sz w:val="24"/>
          <w:szCs w:val="24"/>
        </w:rPr>
      </w:pPr>
    </w:p>
    <w:p w14:paraId="0AEB21B1" w14:textId="77777777" w:rsidR="00175299" w:rsidRDefault="00CF0500">
      <w:pPr>
        <w:tabs>
          <w:tab w:val="left" w:pos="563"/>
        </w:tabs>
        <w:jc w:val="both"/>
        <w:rPr>
          <w:rFonts w:cs="Arial"/>
          <w:b/>
          <w:bCs/>
          <w:i/>
          <w:iCs/>
          <w:sz w:val="24"/>
          <w:szCs w:val="24"/>
        </w:rPr>
      </w:pPr>
      <w:r>
        <w:rPr>
          <w:rFonts w:cs="Arial"/>
          <w:b/>
          <w:bCs/>
          <w:i/>
          <w:iCs/>
          <w:sz w:val="24"/>
          <w:szCs w:val="24"/>
        </w:rPr>
        <w:t>4</w:t>
      </w:r>
      <w:r>
        <w:rPr>
          <w:rFonts w:cs="Arial"/>
          <w:b/>
          <w:bCs/>
          <w:i/>
          <w:iCs/>
          <w:sz w:val="24"/>
          <w:szCs w:val="24"/>
        </w:rPr>
        <w:tab/>
        <w:t>Das Declarações</w:t>
      </w:r>
    </w:p>
    <w:p w14:paraId="797838A6" w14:textId="77777777" w:rsidR="00175299" w:rsidRDefault="00175299">
      <w:pPr>
        <w:tabs>
          <w:tab w:val="left" w:pos="284"/>
        </w:tabs>
        <w:jc w:val="both"/>
        <w:rPr>
          <w:rFonts w:cs="Arial"/>
          <w:sz w:val="24"/>
          <w:szCs w:val="24"/>
        </w:rPr>
      </w:pPr>
    </w:p>
    <w:p w14:paraId="5228E1B9" w14:textId="77777777" w:rsidR="007616FA" w:rsidRDefault="007616FA" w:rsidP="007616FA">
      <w:pPr>
        <w:tabs>
          <w:tab w:val="left" w:pos="284"/>
        </w:tabs>
        <w:jc w:val="both"/>
        <w:rPr>
          <w:rFonts w:cs="Arial"/>
          <w:sz w:val="24"/>
          <w:szCs w:val="24"/>
        </w:rPr>
      </w:pPr>
      <w:r>
        <w:rPr>
          <w:rFonts w:cs="Arial"/>
          <w:sz w:val="24"/>
          <w:szCs w:val="24"/>
        </w:rPr>
        <w:t xml:space="preserve">4.1 </w:t>
      </w:r>
      <w:r w:rsidRPr="0052488E">
        <w:rPr>
          <w:rFonts w:cs="Arial"/>
          <w:b/>
          <w:bCs/>
          <w:sz w:val="24"/>
          <w:szCs w:val="24"/>
        </w:rPr>
        <w:t>Declaração Unificada</w:t>
      </w:r>
      <w:r>
        <w:rPr>
          <w:rFonts w:cs="Arial"/>
          <w:sz w:val="24"/>
          <w:szCs w:val="24"/>
        </w:rPr>
        <w:t xml:space="preserve"> conforme modelo constante do anexo III.</w:t>
      </w:r>
    </w:p>
    <w:p w14:paraId="05684B08" w14:textId="7D902951" w:rsidR="007616FA" w:rsidRDefault="007616FA" w:rsidP="007616FA">
      <w:pPr>
        <w:tabs>
          <w:tab w:val="left" w:pos="284"/>
        </w:tabs>
        <w:jc w:val="both"/>
        <w:rPr>
          <w:rFonts w:cs="Arial"/>
          <w:sz w:val="24"/>
          <w:szCs w:val="24"/>
        </w:rPr>
      </w:pPr>
      <w:r>
        <w:rPr>
          <w:rFonts w:cs="Arial"/>
          <w:sz w:val="24"/>
          <w:szCs w:val="24"/>
        </w:rPr>
        <w:t xml:space="preserve">4.2 </w:t>
      </w:r>
      <w:r w:rsidRPr="0052488E">
        <w:rPr>
          <w:rFonts w:cs="Arial"/>
          <w:b/>
          <w:bCs/>
          <w:sz w:val="24"/>
          <w:szCs w:val="24"/>
        </w:rPr>
        <w:t xml:space="preserve">Declaração </w:t>
      </w:r>
      <w:r w:rsidR="0052488E" w:rsidRPr="0052488E">
        <w:rPr>
          <w:rFonts w:cs="Arial"/>
          <w:b/>
          <w:bCs/>
          <w:sz w:val="24"/>
          <w:szCs w:val="24"/>
        </w:rPr>
        <w:t xml:space="preserve">Lei Geral </w:t>
      </w:r>
      <w:r w:rsidRPr="0052488E">
        <w:rPr>
          <w:rFonts w:cs="Arial"/>
          <w:b/>
          <w:bCs/>
          <w:sz w:val="24"/>
          <w:szCs w:val="24"/>
        </w:rPr>
        <w:t xml:space="preserve">de </w:t>
      </w:r>
      <w:r w:rsidR="0052488E">
        <w:rPr>
          <w:rFonts w:cs="Arial"/>
          <w:b/>
          <w:bCs/>
          <w:sz w:val="24"/>
          <w:szCs w:val="24"/>
        </w:rPr>
        <w:t>P</w:t>
      </w:r>
      <w:r w:rsidRPr="0052488E">
        <w:rPr>
          <w:rFonts w:cs="Arial"/>
          <w:b/>
          <w:bCs/>
          <w:sz w:val="24"/>
          <w:szCs w:val="24"/>
        </w:rPr>
        <w:t xml:space="preserve">roteção de </w:t>
      </w:r>
      <w:r w:rsidR="0052488E">
        <w:rPr>
          <w:rFonts w:cs="Arial"/>
          <w:b/>
          <w:bCs/>
          <w:sz w:val="24"/>
          <w:szCs w:val="24"/>
        </w:rPr>
        <w:t>D</w:t>
      </w:r>
      <w:r w:rsidRPr="0052488E">
        <w:rPr>
          <w:rFonts w:cs="Arial"/>
          <w:b/>
          <w:bCs/>
          <w:sz w:val="24"/>
          <w:szCs w:val="24"/>
        </w:rPr>
        <w:t>ados</w:t>
      </w:r>
      <w:r>
        <w:rPr>
          <w:rFonts w:cs="Arial"/>
          <w:sz w:val="24"/>
          <w:szCs w:val="24"/>
        </w:rPr>
        <w:t xml:space="preserve"> conforme modelo constante do anexo</w:t>
      </w:r>
      <w:r w:rsidRPr="007F79E4">
        <w:rPr>
          <w:rFonts w:cs="Arial"/>
          <w:sz w:val="24"/>
          <w:szCs w:val="24"/>
        </w:rPr>
        <w:t xml:space="preserve"> </w:t>
      </w:r>
      <w:r>
        <w:rPr>
          <w:rFonts w:cs="Arial"/>
          <w:sz w:val="24"/>
          <w:szCs w:val="24"/>
        </w:rPr>
        <w:t>IV</w:t>
      </w:r>
      <w:r w:rsidRPr="007F79E4">
        <w:rPr>
          <w:rFonts w:cs="Arial"/>
          <w:sz w:val="24"/>
          <w:szCs w:val="24"/>
        </w:rPr>
        <w:t>.</w:t>
      </w:r>
    </w:p>
    <w:p w14:paraId="4DC8A10C" w14:textId="70AD0F5A" w:rsidR="009C72DD" w:rsidRDefault="007616FA" w:rsidP="007616FA">
      <w:pPr>
        <w:tabs>
          <w:tab w:val="left" w:pos="563"/>
        </w:tabs>
        <w:jc w:val="both"/>
        <w:rPr>
          <w:rFonts w:cs="Arial"/>
          <w:sz w:val="24"/>
          <w:szCs w:val="24"/>
        </w:rPr>
      </w:pPr>
      <w:r>
        <w:rPr>
          <w:rFonts w:cs="Arial"/>
          <w:sz w:val="24"/>
          <w:szCs w:val="24"/>
        </w:rPr>
        <w:t>4.</w:t>
      </w:r>
      <w:r w:rsidR="00572B60">
        <w:rPr>
          <w:rFonts w:cs="Arial"/>
          <w:sz w:val="24"/>
          <w:szCs w:val="24"/>
        </w:rPr>
        <w:t>3</w:t>
      </w:r>
      <w:r>
        <w:rPr>
          <w:rFonts w:cs="Arial"/>
          <w:sz w:val="24"/>
          <w:szCs w:val="24"/>
        </w:rPr>
        <w:t xml:space="preserve"> </w:t>
      </w:r>
      <w:r w:rsidRPr="0052488E">
        <w:rPr>
          <w:rFonts w:cs="Arial"/>
          <w:b/>
          <w:bCs/>
          <w:sz w:val="24"/>
          <w:szCs w:val="24"/>
        </w:rPr>
        <w:t>Declaração de Vistoria ou Renúncia</w:t>
      </w:r>
      <w:r>
        <w:rPr>
          <w:rFonts w:cs="Arial"/>
          <w:sz w:val="24"/>
          <w:szCs w:val="24"/>
        </w:rPr>
        <w:t xml:space="preserve"> conforme modelo constante do anexo V</w:t>
      </w:r>
      <w:r w:rsidR="0028317E">
        <w:rPr>
          <w:rFonts w:cs="Arial"/>
          <w:sz w:val="24"/>
          <w:szCs w:val="24"/>
        </w:rPr>
        <w:t>I</w:t>
      </w:r>
      <w:r>
        <w:rPr>
          <w:rFonts w:cs="Arial"/>
          <w:sz w:val="24"/>
          <w:szCs w:val="24"/>
        </w:rPr>
        <w:t>;</w:t>
      </w:r>
      <w:r w:rsidRPr="007616FA">
        <w:rPr>
          <w:rFonts w:cs="Arial"/>
          <w:sz w:val="24"/>
          <w:szCs w:val="24"/>
        </w:rPr>
        <w:t xml:space="preserve"> </w:t>
      </w:r>
    </w:p>
    <w:p w14:paraId="000383D9" w14:textId="4C1C3F7A" w:rsidR="007616FA" w:rsidRDefault="009C72DD" w:rsidP="007616FA">
      <w:pPr>
        <w:tabs>
          <w:tab w:val="left" w:pos="563"/>
        </w:tabs>
        <w:jc w:val="both"/>
        <w:rPr>
          <w:rFonts w:cs="Arial"/>
          <w:sz w:val="24"/>
          <w:szCs w:val="24"/>
        </w:rPr>
      </w:pPr>
      <w:r>
        <w:rPr>
          <w:rFonts w:cs="Arial"/>
          <w:sz w:val="24"/>
          <w:szCs w:val="24"/>
        </w:rPr>
        <w:t>4.</w:t>
      </w:r>
      <w:r w:rsidR="00572B60">
        <w:rPr>
          <w:rFonts w:cs="Arial"/>
          <w:sz w:val="24"/>
          <w:szCs w:val="24"/>
        </w:rPr>
        <w:t>3</w:t>
      </w:r>
      <w:r>
        <w:rPr>
          <w:rFonts w:cs="Arial"/>
          <w:sz w:val="24"/>
          <w:szCs w:val="24"/>
        </w:rPr>
        <w:t xml:space="preserve">.1 A declaração atesta </w:t>
      </w:r>
      <w:r w:rsidR="007616FA" w:rsidRPr="007616FA">
        <w:rPr>
          <w:rFonts w:cs="Arial"/>
          <w:sz w:val="24"/>
          <w:szCs w:val="24"/>
        </w:rPr>
        <w:t>que possui pleno conhecimento do local onde será realizado o serviço, e de suas peculiaridades não podendo alegar futuramente desconhecimento das condições dos locais de realização dos serviços, em favor de eventual prestação de solicitação de reequilíbrio econômico-</w:t>
      </w:r>
      <w:r w:rsidR="007616FA" w:rsidRPr="007616FA">
        <w:rPr>
          <w:rFonts w:cs="Arial"/>
          <w:sz w:val="24"/>
          <w:szCs w:val="24"/>
        </w:rPr>
        <w:lastRenderedPageBreak/>
        <w:t>financeiro do contrato ou a exigência de aditivos contratuais que acarretem em acréscimos dos preços contratados</w:t>
      </w:r>
      <w:r>
        <w:rPr>
          <w:rFonts w:cs="Arial"/>
          <w:sz w:val="24"/>
          <w:szCs w:val="24"/>
        </w:rPr>
        <w:t>.</w:t>
      </w:r>
    </w:p>
    <w:p w14:paraId="0D1316B3" w14:textId="345ACDD5" w:rsidR="007616FA" w:rsidRDefault="009C72DD" w:rsidP="009C72DD">
      <w:pPr>
        <w:tabs>
          <w:tab w:val="left" w:pos="563"/>
        </w:tabs>
        <w:jc w:val="both"/>
        <w:rPr>
          <w:rFonts w:cs="Arial"/>
          <w:sz w:val="24"/>
          <w:szCs w:val="24"/>
        </w:rPr>
      </w:pPr>
      <w:r>
        <w:rPr>
          <w:rFonts w:cs="Arial"/>
          <w:sz w:val="24"/>
          <w:szCs w:val="24"/>
        </w:rPr>
        <w:t>4.</w:t>
      </w:r>
      <w:r w:rsidR="00572B60">
        <w:rPr>
          <w:rFonts w:cs="Arial"/>
          <w:sz w:val="24"/>
          <w:szCs w:val="24"/>
        </w:rPr>
        <w:t>4</w:t>
      </w:r>
      <w:r>
        <w:rPr>
          <w:rFonts w:cs="Arial"/>
          <w:sz w:val="24"/>
          <w:szCs w:val="24"/>
        </w:rPr>
        <w:t xml:space="preserve"> </w:t>
      </w:r>
      <w:r w:rsidR="007616FA">
        <w:rPr>
          <w:rFonts w:cs="Arial"/>
          <w:sz w:val="24"/>
          <w:szCs w:val="24"/>
        </w:rPr>
        <w:t>O licitante organizado em cooperativa deverá declarar, ainda, que cumpre os requisitos estabelecidos no artigo 16 da Lei nº 14.133, de 2021.</w:t>
      </w:r>
    </w:p>
    <w:p w14:paraId="305A8B9F" w14:textId="350195A0" w:rsidR="007616FA" w:rsidRDefault="007616FA" w:rsidP="007616FA">
      <w:pPr>
        <w:tabs>
          <w:tab w:val="left" w:pos="284"/>
        </w:tabs>
        <w:jc w:val="both"/>
        <w:rPr>
          <w:rFonts w:cs="Arial"/>
          <w:sz w:val="24"/>
          <w:szCs w:val="24"/>
        </w:rPr>
      </w:pPr>
      <w:r>
        <w:rPr>
          <w:rFonts w:cs="Arial"/>
          <w:sz w:val="24"/>
          <w:szCs w:val="24"/>
        </w:rPr>
        <w:t>4.</w:t>
      </w:r>
      <w:r w:rsidR="00572B60">
        <w:rPr>
          <w:rFonts w:cs="Arial"/>
          <w:sz w:val="24"/>
          <w:szCs w:val="24"/>
        </w:rPr>
        <w:t>5</w:t>
      </w:r>
      <w:r>
        <w:rPr>
          <w:rFonts w:cs="Arial"/>
          <w:sz w:val="24"/>
          <w:szCs w:val="24"/>
        </w:rPr>
        <w:t xml:space="preserve"> A falsidade das declarações de que trata este item sujeitará o licitante às sanções previstas na Lei nº 14.133, de 2021, e neste Edital.</w:t>
      </w:r>
    </w:p>
    <w:p w14:paraId="5EDF2A8B" w14:textId="77777777" w:rsidR="00572B60" w:rsidRDefault="00572B60" w:rsidP="007616FA">
      <w:pPr>
        <w:tabs>
          <w:tab w:val="left" w:pos="284"/>
        </w:tabs>
        <w:jc w:val="both"/>
        <w:rPr>
          <w:rFonts w:cs="Arial"/>
          <w:sz w:val="24"/>
          <w:szCs w:val="24"/>
        </w:rPr>
      </w:pPr>
    </w:p>
    <w:p w14:paraId="041FD29B" w14:textId="77777777" w:rsidR="009C72DD" w:rsidRPr="00814313" w:rsidRDefault="009C72DD" w:rsidP="009C72DD">
      <w:pPr>
        <w:tabs>
          <w:tab w:val="left" w:pos="284"/>
        </w:tabs>
        <w:jc w:val="both"/>
        <w:rPr>
          <w:b/>
          <w:i/>
          <w:iCs/>
          <w:sz w:val="24"/>
          <w:szCs w:val="24"/>
        </w:rPr>
      </w:pPr>
      <w:r w:rsidRPr="00814313">
        <w:rPr>
          <w:b/>
          <w:i/>
          <w:iCs/>
          <w:sz w:val="24"/>
          <w:szCs w:val="24"/>
        </w:rPr>
        <w:t>5      Quanto à Qualificação Técnica:</w:t>
      </w:r>
    </w:p>
    <w:p w14:paraId="4F889656" w14:textId="3F69B525" w:rsidR="00175299" w:rsidRDefault="009C72DD">
      <w:pPr>
        <w:tabs>
          <w:tab w:val="left" w:pos="284"/>
        </w:tabs>
        <w:jc w:val="both"/>
        <w:rPr>
          <w:rFonts w:cs="Arial"/>
          <w:sz w:val="24"/>
          <w:szCs w:val="24"/>
        </w:rPr>
      </w:pPr>
      <w:r>
        <w:rPr>
          <w:rFonts w:cs="Arial"/>
          <w:sz w:val="24"/>
          <w:szCs w:val="24"/>
        </w:rPr>
        <w:t xml:space="preserve">5.1 </w:t>
      </w:r>
      <w:r w:rsidR="004A19DD" w:rsidRPr="004A19DD">
        <w:rPr>
          <w:rFonts w:cs="Arial"/>
          <w:sz w:val="24"/>
          <w:szCs w:val="24"/>
        </w:rPr>
        <w:t>Será exigida experiência mínima oriund</w:t>
      </w:r>
      <w:r w:rsidR="004A19DD">
        <w:rPr>
          <w:rFonts w:cs="Arial"/>
          <w:sz w:val="24"/>
          <w:szCs w:val="24"/>
        </w:rPr>
        <w:t>a</w:t>
      </w:r>
      <w:r w:rsidR="004A19DD" w:rsidRPr="004A19DD">
        <w:rPr>
          <w:rFonts w:cs="Arial"/>
          <w:sz w:val="24"/>
          <w:szCs w:val="24"/>
        </w:rPr>
        <w:t xml:space="preserve"> d</w:t>
      </w:r>
      <w:r w:rsidR="004A19DD">
        <w:rPr>
          <w:rFonts w:cs="Arial"/>
          <w:sz w:val="24"/>
          <w:szCs w:val="24"/>
        </w:rPr>
        <w:t>o</w:t>
      </w:r>
      <w:r w:rsidR="004A19DD" w:rsidRPr="004A19DD">
        <w:rPr>
          <w:rFonts w:cs="Arial"/>
          <w:sz w:val="24"/>
          <w:szCs w:val="24"/>
        </w:rPr>
        <w:t xml:space="preserve">s </w:t>
      </w:r>
      <w:r w:rsidR="004A19DD">
        <w:rPr>
          <w:rFonts w:cs="Arial"/>
          <w:sz w:val="24"/>
          <w:szCs w:val="24"/>
        </w:rPr>
        <w:t>ú</w:t>
      </w:r>
      <w:r w:rsidR="004A19DD" w:rsidRPr="004A19DD">
        <w:rPr>
          <w:rFonts w:cs="Arial"/>
          <w:sz w:val="24"/>
          <w:szCs w:val="24"/>
        </w:rPr>
        <w:t>ltim</w:t>
      </w:r>
      <w:r w:rsidR="004A19DD">
        <w:rPr>
          <w:rFonts w:cs="Arial"/>
          <w:sz w:val="24"/>
          <w:szCs w:val="24"/>
        </w:rPr>
        <w:t>o</w:t>
      </w:r>
      <w:r w:rsidR="004A19DD" w:rsidRPr="004A19DD">
        <w:rPr>
          <w:rFonts w:cs="Arial"/>
          <w:sz w:val="24"/>
          <w:szCs w:val="24"/>
        </w:rPr>
        <w:t>s 3 (três) serviços prestados</w:t>
      </w:r>
      <w:r w:rsidR="004A19DD">
        <w:rPr>
          <w:rFonts w:cs="Arial"/>
          <w:sz w:val="24"/>
          <w:szCs w:val="24"/>
        </w:rPr>
        <w:t xml:space="preserve"> </w:t>
      </w:r>
      <w:r w:rsidR="004A19DD" w:rsidRPr="004A19DD">
        <w:rPr>
          <w:rFonts w:cs="Arial"/>
          <w:sz w:val="24"/>
          <w:szCs w:val="24"/>
        </w:rPr>
        <w:t>por meio de</w:t>
      </w:r>
      <w:r w:rsidR="004A19DD">
        <w:rPr>
          <w:rFonts w:cs="Arial"/>
          <w:sz w:val="24"/>
          <w:szCs w:val="24"/>
        </w:rPr>
        <w:t xml:space="preserve"> </w:t>
      </w:r>
      <w:r w:rsidR="0052488E" w:rsidRPr="0052488E">
        <w:rPr>
          <w:rFonts w:cs="Arial"/>
          <w:b/>
          <w:bCs/>
          <w:sz w:val="24"/>
          <w:szCs w:val="24"/>
        </w:rPr>
        <w:t>ATESTADO DE CAPACIDADE TÉCNICA</w:t>
      </w:r>
      <w:r w:rsidR="004A19DD" w:rsidRPr="004A19DD">
        <w:rPr>
          <w:rFonts w:cs="Arial"/>
          <w:sz w:val="24"/>
          <w:szCs w:val="24"/>
        </w:rPr>
        <w:t xml:space="preserve">, expedido por órgão da Administração Pública, direta ou indireta, contendo informações que a empresa licitante interessada realizou/executou/entregou ou realiza/executa/entrega os produtos/materiais/serviços, com critérios do </w:t>
      </w:r>
      <w:r w:rsidR="004A19DD" w:rsidRPr="0052488E">
        <w:rPr>
          <w:rFonts w:cs="Arial"/>
          <w:sz w:val="24"/>
          <w:szCs w:val="24"/>
          <w:u w:val="single"/>
        </w:rPr>
        <w:t>OBJETO</w:t>
      </w:r>
      <w:r w:rsidR="004A19DD" w:rsidRPr="004A19DD">
        <w:rPr>
          <w:rFonts w:cs="Arial"/>
          <w:sz w:val="24"/>
          <w:szCs w:val="24"/>
        </w:rPr>
        <w:t xml:space="preserve"> desta licitação.</w:t>
      </w:r>
    </w:p>
    <w:p w14:paraId="0BF1437F" w14:textId="77777777" w:rsidR="0052488E" w:rsidRDefault="0052488E">
      <w:pPr>
        <w:tabs>
          <w:tab w:val="left" w:pos="284"/>
        </w:tabs>
        <w:jc w:val="both"/>
        <w:rPr>
          <w:rFonts w:cs="Arial"/>
          <w:sz w:val="24"/>
          <w:szCs w:val="24"/>
        </w:rPr>
      </w:pPr>
      <w:r>
        <w:rPr>
          <w:rFonts w:cs="Arial"/>
          <w:sz w:val="24"/>
          <w:szCs w:val="24"/>
        </w:rPr>
        <w:t xml:space="preserve">5.2 </w:t>
      </w:r>
      <w:r w:rsidRPr="0052488E">
        <w:rPr>
          <w:rFonts w:cs="Arial"/>
          <w:sz w:val="24"/>
          <w:szCs w:val="24"/>
        </w:rPr>
        <w:t xml:space="preserve">No mínimo 01 (um) </w:t>
      </w:r>
      <w:r w:rsidRPr="0052488E">
        <w:rPr>
          <w:rFonts w:cs="Arial"/>
          <w:b/>
          <w:bCs/>
          <w:sz w:val="24"/>
          <w:szCs w:val="24"/>
        </w:rPr>
        <w:t>DIPLOMA DA ÁREA TÉCNICA</w:t>
      </w:r>
      <w:r w:rsidRPr="0052488E">
        <w:rPr>
          <w:rFonts w:cs="Arial"/>
          <w:sz w:val="24"/>
          <w:szCs w:val="24"/>
        </w:rPr>
        <w:t xml:space="preserve"> e 01 (um) </w:t>
      </w:r>
      <w:r w:rsidRPr="0052488E">
        <w:rPr>
          <w:rFonts w:cs="Arial"/>
          <w:b/>
          <w:bCs/>
          <w:sz w:val="24"/>
          <w:szCs w:val="24"/>
        </w:rPr>
        <w:t>COMPROVANTE DE EXPERIÊNCIA PROFISSIONAL</w:t>
      </w:r>
      <w:r w:rsidRPr="0052488E">
        <w:rPr>
          <w:rFonts w:cs="Arial"/>
          <w:sz w:val="24"/>
          <w:szCs w:val="24"/>
        </w:rPr>
        <w:t xml:space="preserve"> de </w:t>
      </w:r>
      <w:r w:rsidRPr="0052488E">
        <w:rPr>
          <w:rFonts w:cs="Arial"/>
          <w:sz w:val="24"/>
          <w:szCs w:val="24"/>
          <w:u w:val="single"/>
        </w:rPr>
        <w:t>NO MÍNIMO 12 (doze) meses</w:t>
      </w:r>
      <w:r w:rsidRPr="0052488E">
        <w:rPr>
          <w:rFonts w:cs="Arial"/>
          <w:sz w:val="24"/>
          <w:szCs w:val="24"/>
        </w:rPr>
        <w:t xml:space="preserve"> de atuação na gestão/acompanhamento de trabalhos voltados ao manejo de conservação de água e solo. Diploma devidamente registrado no órgão de classe, serão aceitos diplomas nas seguintes áreas: </w:t>
      </w:r>
      <w:r w:rsidRPr="0052488E">
        <w:rPr>
          <w:rFonts w:cs="Arial"/>
          <w:b/>
          <w:bCs/>
          <w:sz w:val="24"/>
          <w:szCs w:val="24"/>
        </w:rPr>
        <w:t>Nível Superior:</w:t>
      </w:r>
      <w:r w:rsidRPr="0052488E">
        <w:rPr>
          <w:rFonts w:cs="Arial"/>
          <w:sz w:val="24"/>
          <w:szCs w:val="24"/>
        </w:rPr>
        <w:t xml:space="preserve"> Formação nas áreas de Ciências Agrárias, Engenharia Agronômica, Engenharia Ambiental, Biologia, Engenharia Civil ou áreas correlatas. </w:t>
      </w:r>
      <w:r w:rsidRPr="0052488E">
        <w:rPr>
          <w:rFonts w:cs="Arial"/>
          <w:b/>
          <w:bCs/>
          <w:sz w:val="24"/>
          <w:szCs w:val="24"/>
        </w:rPr>
        <w:t>Nível Técnico:</w:t>
      </w:r>
      <w:r w:rsidRPr="0052488E">
        <w:rPr>
          <w:rFonts w:cs="Arial"/>
          <w:sz w:val="24"/>
          <w:szCs w:val="24"/>
        </w:rPr>
        <w:t xml:space="preserve"> Formação em Técnico em Agropecuária, Técnico em Meio Ambiente, ou cursos similares, com comprovação de conclusão e experiência prática na área. </w:t>
      </w:r>
    </w:p>
    <w:p w14:paraId="2CB681A6" w14:textId="4A4C5FAB" w:rsidR="0052488E" w:rsidRDefault="0052488E">
      <w:pPr>
        <w:tabs>
          <w:tab w:val="left" w:pos="284"/>
        </w:tabs>
        <w:jc w:val="both"/>
        <w:rPr>
          <w:rFonts w:cs="Arial"/>
          <w:sz w:val="24"/>
          <w:szCs w:val="24"/>
        </w:rPr>
      </w:pPr>
      <w:r w:rsidRPr="0052488E">
        <w:rPr>
          <w:rFonts w:cs="Arial"/>
          <w:sz w:val="24"/>
          <w:szCs w:val="24"/>
        </w:rPr>
        <w:t>5.3. A comprovação de vínculo com o profissional deverá ser realizada por meio de carteira de trabalho assinada ou contrato de prestação de serviços</w:t>
      </w:r>
      <w:r>
        <w:rPr>
          <w:rFonts w:cs="Arial"/>
          <w:sz w:val="24"/>
          <w:szCs w:val="24"/>
        </w:rPr>
        <w:t>.</w:t>
      </w:r>
    </w:p>
    <w:p w14:paraId="45FC4785" w14:textId="77777777" w:rsidR="00175299" w:rsidRDefault="00175299">
      <w:pPr>
        <w:tabs>
          <w:tab w:val="left" w:pos="284"/>
        </w:tabs>
        <w:jc w:val="both"/>
        <w:rPr>
          <w:rFonts w:cs="Arial"/>
          <w:sz w:val="24"/>
          <w:szCs w:val="24"/>
        </w:rPr>
      </w:pPr>
    </w:p>
    <w:p w14:paraId="582C95B8" w14:textId="4EED4C28" w:rsidR="005E569B" w:rsidRPr="005E569B" w:rsidRDefault="005E569B">
      <w:pPr>
        <w:tabs>
          <w:tab w:val="left" w:pos="284"/>
        </w:tabs>
        <w:jc w:val="both"/>
        <w:rPr>
          <w:rFonts w:cs="Arial"/>
          <w:b/>
          <w:bCs/>
          <w:i/>
          <w:iCs/>
          <w:sz w:val="24"/>
          <w:szCs w:val="24"/>
        </w:rPr>
      </w:pPr>
      <w:r w:rsidRPr="005E569B">
        <w:rPr>
          <w:rFonts w:cs="Arial"/>
          <w:b/>
          <w:bCs/>
          <w:i/>
          <w:iCs/>
          <w:sz w:val="24"/>
          <w:szCs w:val="24"/>
        </w:rPr>
        <w:t>6</w:t>
      </w:r>
      <w:r w:rsidRPr="005E569B">
        <w:rPr>
          <w:rFonts w:cs="Arial"/>
          <w:b/>
          <w:bCs/>
          <w:i/>
          <w:iCs/>
          <w:sz w:val="24"/>
          <w:szCs w:val="24"/>
        </w:rPr>
        <w:tab/>
        <w:t xml:space="preserve">Quanto à </w:t>
      </w:r>
      <w:r w:rsidR="00EA60E6">
        <w:rPr>
          <w:rFonts w:cs="Arial"/>
          <w:b/>
          <w:bCs/>
          <w:i/>
          <w:iCs/>
          <w:sz w:val="24"/>
          <w:szCs w:val="24"/>
        </w:rPr>
        <w:t>M</w:t>
      </w:r>
      <w:r w:rsidRPr="005E569B">
        <w:rPr>
          <w:rFonts w:cs="Arial"/>
          <w:b/>
          <w:bCs/>
          <w:i/>
          <w:iCs/>
          <w:sz w:val="24"/>
          <w:szCs w:val="24"/>
        </w:rPr>
        <w:t>icroempresa e Empresas de Pequeno Porte:</w:t>
      </w:r>
    </w:p>
    <w:p w14:paraId="7A5090D4" w14:textId="42E683B3" w:rsidR="00175299" w:rsidRDefault="005E569B">
      <w:pPr>
        <w:tabs>
          <w:tab w:val="left" w:pos="284"/>
        </w:tabs>
        <w:jc w:val="both"/>
        <w:rPr>
          <w:rFonts w:cs="Arial"/>
          <w:sz w:val="24"/>
          <w:szCs w:val="24"/>
        </w:rPr>
      </w:pPr>
      <w:r>
        <w:rPr>
          <w:rFonts w:cs="Arial"/>
          <w:sz w:val="24"/>
          <w:szCs w:val="24"/>
        </w:rPr>
        <w:t>6</w:t>
      </w:r>
      <w:r w:rsidRPr="005E569B">
        <w:rPr>
          <w:rFonts w:cs="Arial"/>
          <w:sz w:val="24"/>
          <w:szCs w:val="24"/>
        </w:rPr>
        <w:t xml:space="preserve">.1. Para comprovação de enquadramento de empresa ME ou EPP, beneficiária da Lei Complementar n.º 123/2006 e suas alterações, a empresa deverá apresentar </w:t>
      </w:r>
      <w:r w:rsidRPr="00572B60">
        <w:rPr>
          <w:rFonts w:cs="Arial"/>
          <w:b/>
          <w:bCs/>
          <w:sz w:val="24"/>
          <w:szCs w:val="24"/>
        </w:rPr>
        <w:t xml:space="preserve">declaração firmada pelo representante legal da empresa ou por contador </w:t>
      </w:r>
      <w:r w:rsidR="00572B60" w:rsidRPr="006B5545">
        <w:rPr>
          <w:rFonts w:cs="Arial"/>
          <w:b/>
          <w:bCs/>
          <w:sz w:val="24"/>
          <w:szCs w:val="24"/>
        </w:rPr>
        <w:t xml:space="preserve">(anexo </w:t>
      </w:r>
      <w:r w:rsidR="006B5545" w:rsidRPr="006B5545">
        <w:rPr>
          <w:rFonts w:cs="Arial"/>
          <w:b/>
          <w:bCs/>
          <w:sz w:val="24"/>
          <w:szCs w:val="24"/>
        </w:rPr>
        <w:t xml:space="preserve">V) </w:t>
      </w:r>
      <w:r w:rsidR="00572B60">
        <w:rPr>
          <w:rFonts w:cs="Arial"/>
          <w:b/>
          <w:bCs/>
          <w:sz w:val="24"/>
          <w:szCs w:val="24"/>
        </w:rPr>
        <w:t>acompanhada da</w:t>
      </w:r>
      <w:r w:rsidRPr="00572B60">
        <w:rPr>
          <w:rFonts w:cs="Arial"/>
          <w:b/>
          <w:bCs/>
          <w:sz w:val="24"/>
          <w:szCs w:val="24"/>
        </w:rPr>
        <w:t xml:space="preserve"> certidão simplificada</w:t>
      </w:r>
      <w:r w:rsidRPr="005E569B">
        <w:rPr>
          <w:rFonts w:cs="Arial"/>
          <w:sz w:val="24"/>
          <w:szCs w:val="24"/>
        </w:rPr>
        <w:t>, expedida pela Junta Comercial, com prazo de validade de até 120 (cento e vinte) dias a contar da data de emissão</w:t>
      </w:r>
      <w:r w:rsidR="00EA60E6">
        <w:rPr>
          <w:rFonts w:cs="Arial"/>
          <w:sz w:val="24"/>
          <w:szCs w:val="24"/>
        </w:rPr>
        <w:t>.</w:t>
      </w:r>
    </w:p>
    <w:p w14:paraId="7FD11B35" w14:textId="6BD7FA35" w:rsidR="00175299" w:rsidRDefault="00175299">
      <w:pPr>
        <w:tabs>
          <w:tab w:val="left" w:pos="284"/>
        </w:tabs>
        <w:jc w:val="both"/>
        <w:rPr>
          <w:rFonts w:cs="Arial"/>
          <w:sz w:val="24"/>
          <w:szCs w:val="24"/>
        </w:rPr>
      </w:pPr>
    </w:p>
    <w:p w14:paraId="140DCCBF" w14:textId="77777777" w:rsidR="00175299" w:rsidRDefault="00175299">
      <w:pPr>
        <w:tabs>
          <w:tab w:val="left" w:pos="284"/>
        </w:tabs>
        <w:jc w:val="both"/>
        <w:rPr>
          <w:rFonts w:cs="Arial"/>
          <w:sz w:val="24"/>
          <w:szCs w:val="24"/>
        </w:rPr>
      </w:pPr>
    </w:p>
    <w:p w14:paraId="7074850A" w14:textId="77777777" w:rsidR="00175299" w:rsidRDefault="00175299">
      <w:pPr>
        <w:tabs>
          <w:tab w:val="left" w:pos="284"/>
        </w:tabs>
        <w:jc w:val="both"/>
        <w:rPr>
          <w:rFonts w:cs="Arial"/>
          <w:sz w:val="24"/>
          <w:szCs w:val="24"/>
        </w:rPr>
      </w:pPr>
    </w:p>
    <w:p w14:paraId="4120BFAD" w14:textId="77777777" w:rsidR="00175299" w:rsidRDefault="00175299">
      <w:pPr>
        <w:tabs>
          <w:tab w:val="left" w:pos="284"/>
        </w:tabs>
        <w:jc w:val="both"/>
        <w:rPr>
          <w:rFonts w:cs="Arial"/>
          <w:sz w:val="24"/>
          <w:szCs w:val="24"/>
        </w:rPr>
      </w:pPr>
    </w:p>
    <w:p w14:paraId="2066312F" w14:textId="77777777" w:rsidR="00175299" w:rsidRDefault="00175299">
      <w:pPr>
        <w:tabs>
          <w:tab w:val="left" w:pos="284"/>
        </w:tabs>
        <w:jc w:val="both"/>
        <w:rPr>
          <w:rFonts w:cs="Arial"/>
          <w:sz w:val="24"/>
          <w:szCs w:val="24"/>
        </w:rPr>
      </w:pPr>
    </w:p>
    <w:p w14:paraId="0B7989AE" w14:textId="77777777" w:rsidR="00175299" w:rsidRDefault="00175299">
      <w:pPr>
        <w:tabs>
          <w:tab w:val="left" w:pos="284"/>
        </w:tabs>
        <w:jc w:val="both"/>
        <w:rPr>
          <w:rFonts w:cs="Arial"/>
          <w:sz w:val="24"/>
          <w:szCs w:val="24"/>
        </w:rPr>
      </w:pPr>
    </w:p>
    <w:p w14:paraId="50A39520" w14:textId="77777777" w:rsidR="00175299" w:rsidRDefault="00175299">
      <w:pPr>
        <w:tabs>
          <w:tab w:val="left" w:pos="284"/>
        </w:tabs>
        <w:jc w:val="both"/>
        <w:rPr>
          <w:rFonts w:cs="Arial"/>
          <w:sz w:val="24"/>
          <w:szCs w:val="24"/>
        </w:rPr>
      </w:pPr>
    </w:p>
    <w:p w14:paraId="2E9CE051" w14:textId="77777777" w:rsidR="00175299" w:rsidRDefault="00175299">
      <w:pPr>
        <w:tabs>
          <w:tab w:val="left" w:pos="284"/>
        </w:tabs>
        <w:jc w:val="both"/>
        <w:rPr>
          <w:rFonts w:cs="Arial"/>
          <w:sz w:val="24"/>
          <w:szCs w:val="24"/>
        </w:rPr>
      </w:pPr>
    </w:p>
    <w:p w14:paraId="53564849" w14:textId="77777777" w:rsidR="00175299" w:rsidRDefault="00175299">
      <w:pPr>
        <w:tabs>
          <w:tab w:val="left" w:pos="284"/>
        </w:tabs>
        <w:jc w:val="both"/>
        <w:rPr>
          <w:rFonts w:cs="Arial"/>
          <w:sz w:val="24"/>
          <w:szCs w:val="24"/>
        </w:rPr>
      </w:pPr>
    </w:p>
    <w:p w14:paraId="7B3FF799" w14:textId="77777777" w:rsidR="003F0C41" w:rsidRDefault="003F0C41">
      <w:pPr>
        <w:spacing w:before="43" w:after="183"/>
        <w:jc w:val="center"/>
        <w:rPr>
          <w:rFonts w:cs="Arial"/>
          <w:b/>
          <w:bCs/>
          <w:sz w:val="24"/>
          <w:szCs w:val="24"/>
        </w:rPr>
      </w:pPr>
    </w:p>
    <w:p w14:paraId="122E0D76" w14:textId="77777777" w:rsidR="003F0C41" w:rsidRDefault="003F0C41">
      <w:pPr>
        <w:spacing w:before="43" w:after="183"/>
        <w:jc w:val="center"/>
        <w:rPr>
          <w:rFonts w:cs="Arial"/>
          <w:b/>
          <w:bCs/>
          <w:sz w:val="24"/>
          <w:szCs w:val="24"/>
        </w:rPr>
      </w:pPr>
    </w:p>
    <w:p w14:paraId="727ED8F9" w14:textId="77777777" w:rsidR="003F0C41" w:rsidRDefault="003F0C41">
      <w:pPr>
        <w:spacing w:before="43" w:after="183"/>
        <w:jc w:val="center"/>
        <w:rPr>
          <w:rFonts w:cs="Arial"/>
          <w:b/>
          <w:bCs/>
          <w:sz w:val="24"/>
          <w:szCs w:val="24"/>
        </w:rPr>
      </w:pPr>
    </w:p>
    <w:p w14:paraId="2382D96D" w14:textId="77777777" w:rsidR="003F0C41" w:rsidRDefault="003F0C41">
      <w:pPr>
        <w:spacing w:before="43" w:after="183"/>
        <w:jc w:val="center"/>
        <w:rPr>
          <w:rFonts w:cs="Arial"/>
          <w:b/>
          <w:bCs/>
          <w:sz w:val="24"/>
          <w:szCs w:val="24"/>
        </w:rPr>
      </w:pPr>
    </w:p>
    <w:p w14:paraId="301FEF96" w14:textId="1CD30FF9" w:rsidR="00175299" w:rsidRDefault="00CF0500">
      <w:pPr>
        <w:spacing w:before="43" w:after="183"/>
        <w:jc w:val="center"/>
        <w:rPr>
          <w:rFonts w:cs="Arial"/>
          <w:b/>
          <w:bCs/>
          <w:sz w:val="24"/>
          <w:szCs w:val="24"/>
        </w:rPr>
      </w:pPr>
      <w:r>
        <w:rPr>
          <w:rFonts w:cs="Arial"/>
          <w:b/>
          <w:bCs/>
          <w:sz w:val="24"/>
          <w:szCs w:val="24"/>
        </w:rPr>
        <w:lastRenderedPageBreak/>
        <w:t>ANEXO II – TERMO DE REFERÊNCIA</w:t>
      </w:r>
    </w:p>
    <w:p w14:paraId="543729E1" w14:textId="77777777" w:rsidR="00175299" w:rsidRDefault="00175299">
      <w:pPr>
        <w:rPr>
          <w:rFonts w:cs="Arial"/>
          <w:b/>
          <w:bCs/>
          <w:sz w:val="24"/>
          <w:szCs w:val="24"/>
        </w:rPr>
      </w:pPr>
    </w:p>
    <w:p w14:paraId="4BDC946A" w14:textId="77777777" w:rsidR="003F0C41" w:rsidRPr="003F0C41" w:rsidRDefault="00CF0500" w:rsidP="00F25EEA">
      <w:pPr>
        <w:numPr>
          <w:ilvl w:val="0"/>
          <w:numId w:val="2"/>
        </w:numPr>
        <w:tabs>
          <w:tab w:val="left" w:pos="567"/>
        </w:tabs>
        <w:ind w:left="0" w:firstLine="0"/>
        <w:jc w:val="both"/>
      </w:pPr>
      <w:r w:rsidRPr="003F0C41">
        <w:rPr>
          <w:rFonts w:cs="Arial"/>
          <w:b/>
          <w:sz w:val="24"/>
          <w:szCs w:val="24"/>
        </w:rPr>
        <w:t>OBJETO</w:t>
      </w:r>
      <w:r w:rsidR="003F0C41">
        <w:rPr>
          <w:rFonts w:cs="Arial"/>
          <w:b/>
          <w:sz w:val="24"/>
          <w:szCs w:val="24"/>
        </w:rPr>
        <w:t>:</w:t>
      </w:r>
    </w:p>
    <w:p w14:paraId="53F13FE5" w14:textId="68367DDF" w:rsidR="00175299" w:rsidRDefault="00CF0500" w:rsidP="003F0C41">
      <w:pPr>
        <w:tabs>
          <w:tab w:val="left" w:pos="567"/>
        </w:tabs>
        <w:jc w:val="both"/>
      </w:pPr>
      <w:r w:rsidRPr="003F0C41">
        <w:rPr>
          <w:rFonts w:cs="Arial"/>
          <w:b/>
          <w:bCs/>
          <w:caps/>
          <w:sz w:val="24"/>
          <w:szCs w:val="24"/>
        </w:rPr>
        <w:t>CONTRATAÇÃO DE EMPRESA ESPECIALIZADA EM SERVIÇOS DE PROJETOS AMBIENTAIS E PRESTAÇÃO DE SERVIÇOS PARA A ATIVIDADE DE LAVADOR DE VEÍCULOS PESADOS</w:t>
      </w:r>
      <w:r w:rsidRPr="003F0C41">
        <w:rPr>
          <w:rFonts w:cs="Arial"/>
          <w:b/>
          <w:caps/>
          <w:sz w:val="24"/>
          <w:szCs w:val="24"/>
        </w:rPr>
        <w:t>.</w:t>
      </w:r>
    </w:p>
    <w:p w14:paraId="692D0F27" w14:textId="77777777" w:rsidR="00175299" w:rsidRDefault="00CF0500">
      <w:pPr>
        <w:numPr>
          <w:ilvl w:val="1"/>
          <w:numId w:val="2"/>
        </w:numPr>
        <w:ind w:left="0" w:firstLine="0"/>
        <w:jc w:val="both"/>
        <w:rPr>
          <w:rFonts w:cs="Arial"/>
          <w:sz w:val="24"/>
          <w:szCs w:val="24"/>
        </w:rPr>
      </w:pPr>
      <w:r>
        <w:rPr>
          <w:rFonts w:cs="Arial"/>
          <w:sz w:val="24"/>
          <w:szCs w:val="24"/>
        </w:rPr>
        <w:t>Em caso de divergência existente entre as especificações dos itens que compõem o objeto descrito no site da BLL e as especificações constantes deste Termo, prevalecerão as últimas.</w:t>
      </w:r>
    </w:p>
    <w:p w14:paraId="00AB38A4" w14:textId="77777777" w:rsidR="00175299" w:rsidRDefault="00175299">
      <w:pPr>
        <w:jc w:val="both"/>
        <w:rPr>
          <w:rFonts w:cs="Arial"/>
          <w:sz w:val="24"/>
          <w:szCs w:val="24"/>
        </w:rPr>
      </w:pPr>
    </w:p>
    <w:p w14:paraId="43A8AD84" w14:textId="77777777" w:rsidR="00175299" w:rsidRDefault="00CF0500">
      <w:pPr>
        <w:numPr>
          <w:ilvl w:val="0"/>
          <w:numId w:val="2"/>
        </w:numPr>
        <w:tabs>
          <w:tab w:val="left" w:pos="567"/>
        </w:tabs>
        <w:overflowPunct/>
        <w:ind w:left="0" w:firstLine="0"/>
        <w:textAlignment w:val="auto"/>
        <w:rPr>
          <w:rFonts w:cs="Calibri"/>
          <w:b/>
          <w:bCs/>
          <w:color w:val="000000"/>
          <w:sz w:val="24"/>
          <w:szCs w:val="28"/>
          <w:lang w:eastAsia="pt-BR"/>
        </w:rPr>
      </w:pPr>
      <w:r>
        <w:rPr>
          <w:rFonts w:cs="Calibri"/>
          <w:b/>
          <w:bCs/>
          <w:color w:val="000000"/>
          <w:sz w:val="24"/>
          <w:szCs w:val="28"/>
          <w:lang w:eastAsia="pt-BR"/>
        </w:rPr>
        <w:t>ESPECIFICAÇÕES DOS PRODUTOS / PREÇO ESTIMADO:</w:t>
      </w:r>
    </w:p>
    <w:p w14:paraId="391574CD" w14:textId="77777777" w:rsidR="00175299" w:rsidRDefault="00175299">
      <w:pPr>
        <w:tabs>
          <w:tab w:val="left" w:pos="567"/>
        </w:tabs>
        <w:overflowPunct/>
        <w:textAlignment w:val="auto"/>
        <w:rPr>
          <w:rFonts w:cs="Calibri"/>
          <w:color w:val="000000"/>
          <w:sz w:val="14"/>
          <w:szCs w:val="14"/>
          <w:lang w:eastAsia="pt-BR"/>
        </w:rPr>
      </w:pPr>
    </w:p>
    <w:tbl>
      <w:tblPr>
        <w:tblW w:w="9841" w:type="dxa"/>
        <w:tblInd w:w="108" w:type="dxa"/>
        <w:tblLook w:val="0000" w:firstRow="0" w:lastRow="0" w:firstColumn="0" w:lastColumn="0" w:noHBand="0" w:noVBand="0"/>
      </w:tblPr>
      <w:tblGrid>
        <w:gridCol w:w="423"/>
        <w:gridCol w:w="411"/>
        <w:gridCol w:w="411"/>
        <w:gridCol w:w="1443"/>
        <w:gridCol w:w="4384"/>
        <w:gridCol w:w="670"/>
        <w:gridCol w:w="1034"/>
        <w:gridCol w:w="1065"/>
      </w:tblGrid>
      <w:tr w:rsidR="00D05CD5" w:rsidRPr="00D05CD5" w14:paraId="3B5242D5" w14:textId="77777777" w:rsidTr="0088349A">
        <w:trPr>
          <w:cantSplit/>
          <w:trHeight w:val="709"/>
        </w:trPr>
        <w:tc>
          <w:tcPr>
            <w:tcW w:w="423" w:type="dxa"/>
            <w:tcBorders>
              <w:top w:val="single" w:sz="8" w:space="0" w:color="2864A4"/>
              <w:left w:val="single" w:sz="8" w:space="0" w:color="2864A4"/>
              <w:bottom w:val="single" w:sz="8" w:space="0" w:color="2864A4"/>
            </w:tcBorders>
            <w:shd w:val="clear" w:color="auto" w:fill="D9D9D9"/>
            <w:textDirection w:val="tbRl"/>
            <w:vAlign w:val="center"/>
          </w:tcPr>
          <w:p w14:paraId="072EA53B" w14:textId="77777777" w:rsidR="00D05CD5" w:rsidRPr="00D05CD5" w:rsidRDefault="00D05CD5" w:rsidP="00D05CD5">
            <w:pPr>
              <w:ind w:left="113" w:right="113"/>
              <w:jc w:val="center"/>
              <w:rPr>
                <w:rFonts w:cs="Arial"/>
                <w:b/>
                <w:sz w:val="16"/>
                <w:szCs w:val="16"/>
                <w:lang w:eastAsia="pt-BR"/>
              </w:rPr>
            </w:pPr>
            <w:r w:rsidRPr="00D05CD5">
              <w:rPr>
                <w:rFonts w:cs="Arial"/>
                <w:b/>
                <w:sz w:val="16"/>
                <w:szCs w:val="16"/>
                <w:lang w:eastAsia="pt-BR"/>
              </w:rPr>
              <w:t>LOTE</w:t>
            </w:r>
          </w:p>
        </w:tc>
        <w:tc>
          <w:tcPr>
            <w:tcW w:w="411" w:type="dxa"/>
            <w:tcBorders>
              <w:top w:val="single" w:sz="8" w:space="0" w:color="2864A4"/>
              <w:left w:val="single" w:sz="8" w:space="0" w:color="2864A4"/>
              <w:bottom w:val="single" w:sz="8" w:space="0" w:color="2864A4"/>
            </w:tcBorders>
            <w:shd w:val="clear" w:color="auto" w:fill="D9D9D9"/>
            <w:textDirection w:val="tbRl"/>
            <w:vAlign w:val="center"/>
          </w:tcPr>
          <w:p w14:paraId="23858A39" w14:textId="77777777" w:rsidR="00D05CD5" w:rsidRPr="00D05CD5" w:rsidRDefault="00D05CD5" w:rsidP="00D05CD5">
            <w:pPr>
              <w:ind w:left="113" w:right="113"/>
              <w:jc w:val="center"/>
              <w:rPr>
                <w:rFonts w:cs="Arial"/>
                <w:b/>
                <w:sz w:val="16"/>
                <w:szCs w:val="16"/>
                <w:lang w:eastAsia="pt-BR"/>
              </w:rPr>
            </w:pPr>
            <w:r w:rsidRPr="00D05CD5">
              <w:rPr>
                <w:rFonts w:cs="Arial"/>
                <w:b/>
                <w:sz w:val="16"/>
                <w:szCs w:val="16"/>
                <w:lang w:eastAsia="pt-BR"/>
              </w:rPr>
              <w:t>ITEM</w:t>
            </w:r>
          </w:p>
        </w:tc>
        <w:tc>
          <w:tcPr>
            <w:tcW w:w="411" w:type="dxa"/>
            <w:tcBorders>
              <w:top w:val="single" w:sz="8" w:space="0" w:color="2864A4"/>
              <w:left w:val="single" w:sz="8" w:space="0" w:color="2864A4"/>
              <w:bottom w:val="single" w:sz="8" w:space="0" w:color="2864A4"/>
            </w:tcBorders>
            <w:shd w:val="clear" w:color="auto" w:fill="D9D9D9"/>
            <w:textDirection w:val="tbRl"/>
            <w:vAlign w:val="center"/>
          </w:tcPr>
          <w:p w14:paraId="5514729D" w14:textId="77777777" w:rsidR="00D05CD5" w:rsidRPr="00D05CD5" w:rsidRDefault="00D05CD5" w:rsidP="00D05CD5">
            <w:pPr>
              <w:ind w:left="113" w:right="113"/>
              <w:jc w:val="center"/>
              <w:rPr>
                <w:rFonts w:cs="Arial"/>
                <w:b/>
                <w:sz w:val="16"/>
                <w:szCs w:val="16"/>
                <w:lang w:eastAsia="pt-BR"/>
              </w:rPr>
            </w:pPr>
            <w:r w:rsidRPr="00D05CD5">
              <w:rPr>
                <w:rFonts w:cs="Arial"/>
                <w:b/>
                <w:sz w:val="16"/>
                <w:szCs w:val="16"/>
                <w:lang w:eastAsia="pt-BR"/>
              </w:rPr>
              <w:t>UNID</w:t>
            </w:r>
          </w:p>
        </w:tc>
        <w:tc>
          <w:tcPr>
            <w:tcW w:w="1443" w:type="dxa"/>
            <w:tcBorders>
              <w:top w:val="single" w:sz="8" w:space="0" w:color="2864A4"/>
              <w:left w:val="single" w:sz="8" w:space="0" w:color="2864A4"/>
              <w:bottom w:val="single" w:sz="8" w:space="0" w:color="2864A4"/>
            </w:tcBorders>
            <w:shd w:val="clear" w:color="auto" w:fill="D9D9D9"/>
            <w:vAlign w:val="center"/>
          </w:tcPr>
          <w:p w14:paraId="0C7DDCEF" w14:textId="77777777" w:rsidR="00D05CD5" w:rsidRPr="00D05CD5" w:rsidRDefault="00D05CD5" w:rsidP="00D05CD5">
            <w:pPr>
              <w:jc w:val="center"/>
              <w:rPr>
                <w:rFonts w:cs="Arial"/>
                <w:b/>
                <w:sz w:val="16"/>
                <w:szCs w:val="16"/>
                <w:lang w:eastAsia="pt-BR"/>
              </w:rPr>
            </w:pPr>
            <w:r w:rsidRPr="00D05CD5">
              <w:rPr>
                <w:rFonts w:cs="Arial"/>
                <w:b/>
                <w:sz w:val="16"/>
                <w:szCs w:val="16"/>
                <w:lang w:eastAsia="pt-BR"/>
              </w:rPr>
              <w:t>DESCRIÇÃO</w:t>
            </w:r>
          </w:p>
        </w:tc>
        <w:tc>
          <w:tcPr>
            <w:tcW w:w="4384" w:type="dxa"/>
            <w:tcBorders>
              <w:top w:val="single" w:sz="8" w:space="0" w:color="2864A4"/>
              <w:left w:val="single" w:sz="8" w:space="0" w:color="2864A4"/>
              <w:bottom w:val="single" w:sz="8" w:space="0" w:color="2864A4"/>
            </w:tcBorders>
            <w:shd w:val="clear" w:color="auto" w:fill="D9D9D9"/>
            <w:vAlign w:val="center"/>
          </w:tcPr>
          <w:p w14:paraId="10C9E667" w14:textId="2B67A715" w:rsidR="00D05CD5" w:rsidRPr="00D05CD5" w:rsidRDefault="00D05CD5" w:rsidP="00D05CD5">
            <w:pPr>
              <w:jc w:val="center"/>
              <w:rPr>
                <w:rFonts w:cs="Arial"/>
                <w:b/>
                <w:sz w:val="16"/>
                <w:szCs w:val="16"/>
                <w:lang w:eastAsia="pt-BR"/>
              </w:rPr>
            </w:pPr>
            <w:r w:rsidRPr="00D05CD5">
              <w:rPr>
                <w:rFonts w:cs="Arial"/>
                <w:b/>
                <w:sz w:val="16"/>
                <w:szCs w:val="16"/>
                <w:lang w:eastAsia="pt-BR"/>
              </w:rPr>
              <w:t>ESPECIFICAÇÃO</w:t>
            </w:r>
          </w:p>
        </w:tc>
        <w:tc>
          <w:tcPr>
            <w:tcW w:w="670" w:type="dxa"/>
            <w:tcBorders>
              <w:top w:val="single" w:sz="8" w:space="0" w:color="2864A4"/>
              <w:left w:val="single" w:sz="8" w:space="0" w:color="2864A4"/>
              <w:bottom w:val="single" w:sz="8" w:space="0" w:color="2864A4"/>
              <w:right w:val="single" w:sz="8" w:space="0" w:color="2864A4"/>
            </w:tcBorders>
            <w:shd w:val="clear" w:color="auto" w:fill="D9D9D9"/>
            <w:vAlign w:val="center"/>
          </w:tcPr>
          <w:p w14:paraId="470DBC49" w14:textId="360C4598" w:rsidR="00D05CD5" w:rsidRPr="00D05CD5" w:rsidRDefault="00D05CD5" w:rsidP="00D05CD5">
            <w:pPr>
              <w:jc w:val="center"/>
              <w:rPr>
                <w:rFonts w:cs="Arial"/>
                <w:b/>
                <w:sz w:val="16"/>
                <w:szCs w:val="16"/>
                <w:lang w:eastAsia="pt-BR"/>
              </w:rPr>
            </w:pPr>
            <w:r w:rsidRPr="00D05CD5">
              <w:rPr>
                <w:rFonts w:cs="Arial"/>
                <w:b/>
                <w:sz w:val="16"/>
                <w:szCs w:val="16"/>
                <w:lang w:eastAsia="pt-BR"/>
              </w:rPr>
              <w:t>QTDE</w:t>
            </w:r>
          </w:p>
        </w:tc>
        <w:tc>
          <w:tcPr>
            <w:tcW w:w="1034" w:type="dxa"/>
            <w:tcBorders>
              <w:top w:val="single" w:sz="8" w:space="0" w:color="2864A4"/>
              <w:left w:val="single" w:sz="8" w:space="0" w:color="2864A4"/>
              <w:bottom w:val="single" w:sz="8" w:space="0" w:color="2864A4"/>
            </w:tcBorders>
            <w:shd w:val="clear" w:color="auto" w:fill="D9D9D9"/>
            <w:vAlign w:val="center"/>
          </w:tcPr>
          <w:p w14:paraId="2C98B2D8" w14:textId="65068AF5" w:rsidR="00D05CD5" w:rsidRPr="00D05CD5" w:rsidRDefault="00D05CD5" w:rsidP="00D05CD5">
            <w:pPr>
              <w:jc w:val="center"/>
              <w:rPr>
                <w:rFonts w:cs="Arial"/>
                <w:b/>
                <w:sz w:val="16"/>
                <w:szCs w:val="16"/>
                <w:lang w:eastAsia="pt-BR"/>
              </w:rPr>
            </w:pPr>
            <w:r w:rsidRPr="00D05CD5">
              <w:rPr>
                <w:rFonts w:cs="Arial"/>
                <w:b/>
                <w:sz w:val="16"/>
                <w:szCs w:val="16"/>
                <w:lang w:eastAsia="pt-BR"/>
              </w:rPr>
              <w:t>V. UNITÁRIO</w:t>
            </w:r>
          </w:p>
        </w:tc>
        <w:tc>
          <w:tcPr>
            <w:tcW w:w="1065" w:type="dxa"/>
            <w:tcBorders>
              <w:top w:val="single" w:sz="8" w:space="0" w:color="2864A4"/>
              <w:left w:val="single" w:sz="8" w:space="0" w:color="2864A4"/>
              <w:bottom w:val="single" w:sz="8" w:space="0" w:color="2864A4"/>
              <w:right w:val="single" w:sz="8" w:space="0" w:color="2864A4"/>
            </w:tcBorders>
            <w:shd w:val="clear" w:color="auto" w:fill="D9D9D9"/>
            <w:vAlign w:val="center"/>
          </w:tcPr>
          <w:p w14:paraId="7911CF7F" w14:textId="77777777" w:rsidR="00D05CD5" w:rsidRPr="00D05CD5" w:rsidRDefault="00D05CD5" w:rsidP="00D05CD5">
            <w:pPr>
              <w:jc w:val="center"/>
              <w:rPr>
                <w:rFonts w:cs="Arial"/>
                <w:b/>
                <w:sz w:val="16"/>
                <w:szCs w:val="16"/>
                <w:lang w:eastAsia="pt-BR"/>
              </w:rPr>
            </w:pPr>
            <w:r w:rsidRPr="00D05CD5">
              <w:rPr>
                <w:rFonts w:cs="Arial"/>
                <w:b/>
                <w:sz w:val="16"/>
                <w:szCs w:val="16"/>
                <w:lang w:eastAsia="pt-BR"/>
              </w:rPr>
              <w:t>V. TOTAL</w:t>
            </w:r>
          </w:p>
        </w:tc>
      </w:tr>
      <w:tr w:rsidR="00D05CD5" w:rsidRPr="00D05CD5" w14:paraId="03030BC7" w14:textId="77777777" w:rsidTr="0088349A">
        <w:trPr>
          <w:cantSplit/>
          <w:trHeight w:val="1134"/>
        </w:trPr>
        <w:tc>
          <w:tcPr>
            <w:tcW w:w="423" w:type="dxa"/>
            <w:tcBorders>
              <w:top w:val="single" w:sz="8" w:space="0" w:color="2864A4"/>
              <w:left w:val="single" w:sz="8" w:space="0" w:color="2864A4"/>
              <w:bottom w:val="single" w:sz="8" w:space="0" w:color="2864A4"/>
            </w:tcBorders>
            <w:textDirection w:val="tbRl"/>
          </w:tcPr>
          <w:p w14:paraId="5DDABD6B" w14:textId="77777777" w:rsidR="00D05CD5" w:rsidRPr="00D05CD5" w:rsidRDefault="00D05CD5" w:rsidP="00D05CD5">
            <w:pPr>
              <w:ind w:left="113" w:right="113"/>
              <w:jc w:val="center"/>
              <w:rPr>
                <w:rFonts w:eastAsia="Calibri" w:cs="Arial"/>
                <w:sz w:val="16"/>
                <w:szCs w:val="16"/>
                <w:lang w:eastAsia="pt-BR"/>
              </w:rPr>
            </w:pPr>
            <w:r w:rsidRPr="00D05CD5">
              <w:rPr>
                <w:rFonts w:eastAsia="Calibri" w:cs="Arial"/>
                <w:sz w:val="16"/>
                <w:szCs w:val="16"/>
                <w:lang w:eastAsia="pt-BR"/>
              </w:rPr>
              <w:t>1</w:t>
            </w:r>
          </w:p>
        </w:tc>
        <w:tc>
          <w:tcPr>
            <w:tcW w:w="411" w:type="dxa"/>
            <w:tcBorders>
              <w:top w:val="single" w:sz="8" w:space="0" w:color="2864A4"/>
              <w:left w:val="single" w:sz="8" w:space="0" w:color="2864A4"/>
              <w:bottom w:val="single" w:sz="8" w:space="0" w:color="2864A4"/>
            </w:tcBorders>
            <w:textDirection w:val="tbRl"/>
          </w:tcPr>
          <w:p w14:paraId="2BA19C1F" w14:textId="77777777" w:rsidR="00D05CD5" w:rsidRPr="00D05CD5" w:rsidRDefault="00D05CD5" w:rsidP="00D05CD5">
            <w:pPr>
              <w:ind w:left="113" w:right="113"/>
              <w:jc w:val="center"/>
              <w:rPr>
                <w:rFonts w:eastAsia="Calibri" w:cs="Arial"/>
                <w:sz w:val="16"/>
                <w:szCs w:val="16"/>
                <w:lang w:eastAsia="pt-BR"/>
              </w:rPr>
            </w:pPr>
            <w:r w:rsidRPr="00D05CD5">
              <w:rPr>
                <w:rFonts w:eastAsia="Calibri" w:cs="Arial"/>
                <w:sz w:val="16"/>
                <w:szCs w:val="16"/>
                <w:lang w:eastAsia="pt-BR"/>
              </w:rPr>
              <w:t>1</w:t>
            </w:r>
          </w:p>
        </w:tc>
        <w:tc>
          <w:tcPr>
            <w:tcW w:w="411" w:type="dxa"/>
            <w:tcBorders>
              <w:top w:val="single" w:sz="8" w:space="0" w:color="2864A4"/>
              <w:left w:val="single" w:sz="8" w:space="0" w:color="2864A4"/>
              <w:bottom w:val="single" w:sz="8" w:space="0" w:color="2864A4"/>
            </w:tcBorders>
            <w:textDirection w:val="tbRl"/>
          </w:tcPr>
          <w:p w14:paraId="71EF1A77" w14:textId="77777777" w:rsidR="00D05CD5" w:rsidRPr="00D05CD5" w:rsidRDefault="00D05CD5" w:rsidP="00D05CD5">
            <w:pPr>
              <w:ind w:left="113" w:right="113"/>
              <w:jc w:val="center"/>
              <w:rPr>
                <w:rFonts w:eastAsia="Calibri" w:cs="Arial"/>
                <w:sz w:val="16"/>
                <w:szCs w:val="16"/>
                <w:lang w:eastAsia="pt-BR"/>
              </w:rPr>
            </w:pPr>
            <w:r w:rsidRPr="00D05CD5">
              <w:rPr>
                <w:rFonts w:eastAsia="Calibri" w:cs="Arial"/>
                <w:sz w:val="16"/>
                <w:szCs w:val="16"/>
                <w:lang w:eastAsia="pt-BR"/>
              </w:rPr>
              <w:t>UND</w:t>
            </w:r>
          </w:p>
        </w:tc>
        <w:tc>
          <w:tcPr>
            <w:tcW w:w="1443" w:type="dxa"/>
            <w:tcBorders>
              <w:top w:val="single" w:sz="8" w:space="0" w:color="2864A4"/>
              <w:left w:val="single" w:sz="8" w:space="0" w:color="2864A4"/>
              <w:bottom w:val="single" w:sz="8" w:space="0" w:color="2864A4"/>
            </w:tcBorders>
          </w:tcPr>
          <w:p w14:paraId="7CD732D3" w14:textId="77777777" w:rsidR="00D05CD5" w:rsidRPr="00D05CD5" w:rsidRDefault="00D05CD5" w:rsidP="00D05CD5">
            <w:pPr>
              <w:jc w:val="both"/>
              <w:rPr>
                <w:rFonts w:eastAsia="Calibri" w:cs="Arial"/>
                <w:sz w:val="16"/>
                <w:szCs w:val="16"/>
                <w:lang w:eastAsia="pt-BR"/>
              </w:rPr>
            </w:pPr>
            <w:r w:rsidRPr="00D05CD5">
              <w:rPr>
                <w:rFonts w:eastAsia="Calibri" w:cs="Arial"/>
                <w:sz w:val="16"/>
                <w:szCs w:val="16"/>
                <w:lang w:eastAsia="pt-BR"/>
              </w:rPr>
              <w:t xml:space="preserve">PRESTAÇÃO DE SERVIÇOS DE PROJETOS AMBIENTAIS E DE SERVIÇOS PARA A ATIVIDADE DE LAVADOR DE VEÍCULOS </w:t>
            </w:r>
          </w:p>
        </w:tc>
        <w:tc>
          <w:tcPr>
            <w:tcW w:w="4384" w:type="dxa"/>
            <w:tcBorders>
              <w:top w:val="single" w:sz="8" w:space="0" w:color="2864A4"/>
              <w:left w:val="single" w:sz="8" w:space="0" w:color="2864A4"/>
              <w:bottom w:val="single" w:sz="8" w:space="0" w:color="2864A4"/>
            </w:tcBorders>
          </w:tcPr>
          <w:p w14:paraId="046FA45E" w14:textId="77777777" w:rsidR="00D05CD5" w:rsidRPr="00D05CD5" w:rsidRDefault="00D05CD5" w:rsidP="00D05CD5">
            <w:pPr>
              <w:snapToGrid w:val="0"/>
              <w:jc w:val="both"/>
              <w:rPr>
                <w:rFonts w:eastAsia="Calibri" w:cs="Arial"/>
                <w:sz w:val="18"/>
                <w:szCs w:val="18"/>
                <w:lang w:eastAsia="pt-BR"/>
              </w:rPr>
            </w:pPr>
            <w:r w:rsidRPr="00D05CD5">
              <w:rPr>
                <w:rFonts w:eastAsia="Calibri" w:cs="Arial"/>
                <w:sz w:val="18"/>
                <w:szCs w:val="18"/>
                <w:lang w:eastAsia="pt-BR"/>
              </w:rPr>
              <w:t xml:space="preserve">* Licença Prévia, Licença de Instalação e Licença de Operação - será realizada elaboração de cadastros e toda documentação de exigência do Instituto Água e Terra - IAT, bem como as respectivas publicações no Diário Oficial do Estado do Paraná;  </w:t>
            </w:r>
          </w:p>
          <w:p w14:paraId="3018A451" w14:textId="77777777" w:rsidR="00D05CD5" w:rsidRPr="00D05CD5" w:rsidRDefault="00D05CD5" w:rsidP="00D05CD5">
            <w:pPr>
              <w:snapToGrid w:val="0"/>
              <w:jc w:val="both"/>
              <w:rPr>
                <w:rFonts w:eastAsia="Calibri" w:cs="Arial"/>
                <w:sz w:val="18"/>
                <w:szCs w:val="18"/>
                <w:lang w:eastAsia="pt-BR"/>
              </w:rPr>
            </w:pPr>
          </w:p>
          <w:p w14:paraId="78737764" w14:textId="77777777" w:rsidR="00D05CD5" w:rsidRPr="00D05CD5" w:rsidRDefault="00D05CD5" w:rsidP="00D05CD5">
            <w:pPr>
              <w:snapToGrid w:val="0"/>
              <w:jc w:val="both"/>
              <w:rPr>
                <w:rFonts w:eastAsia="Calibri" w:cs="Arial"/>
                <w:sz w:val="18"/>
                <w:szCs w:val="18"/>
                <w:lang w:eastAsia="pt-BR"/>
              </w:rPr>
            </w:pPr>
            <w:r w:rsidRPr="00D05CD5">
              <w:rPr>
                <w:rFonts w:eastAsia="Calibri" w:cs="Arial"/>
                <w:sz w:val="18"/>
                <w:szCs w:val="18"/>
                <w:lang w:eastAsia="pt-BR"/>
              </w:rPr>
              <w:t xml:space="preserve">* Elaboração de Plano de Controle Ambiental – PCA - elaborado por técnico habilitado e apresentado de acordo com as diretrizes específicas do IAT com Anotação de Responsabilidade Técnica – ART de profissional responsável pela elaboração do projeto;  </w:t>
            </w:r>
          </w:p>
          <w:p w14:paraId="3431C56F" w14:textId="77777777" w:rsidR="00D05CD5" w:rsidRPr="00D05CD5" w:rsidRDefault="00D05CD5" w:rsidP="00D05CD5">
            <w:pPr>
              <w:snapToGrid w:val="0"/>
              <w:jc w:val="both"/>
              <w:rPr>
                <w:rFonts w:eastAsia="Calibri" w:cs="Arial"/>
                <w:sz w:val="18"/>
                <w:szCs w:val="18"/>
                <w:lang w:eastAsia="pt-BR"/>
              </w:rPr>
            </w:pPr>
          </w:p>
          <w:p w14:paraId="06DEA228" w14:textId="77777777" w:rsidR="00D05CD5" w:rsidRPr="00D05CD5" w:rsidRDefault="00D05CD5" w:rsidP="00D05CD5">
            <w:pPr>
              <w:snapToGrid w:val="0"/>
              <w:jc w:val="both"/>
              <w:rPr>
                <w:rFonts w:eastAsia="Calibri" w:cs="Arial"/>
                <w:sz w:val="18"/>
                <w:szCs w:val="18"/>
                <w:lang w:eastAsia="pt-BR"/>
              </w:rPr>
            </w:pPr>
            <w:r w:rsidRPr="00D05CD5">
              <w:rPr>
                <w:rFonts w:eastAsia="Calibri" w:cs="Arial"/>
                <w:sz w:val="18"/>
                <w:szCs w:val="18"/>
                <w:lang w:eastAsia="pt-BR"/>
              </w:rPr>
              <w:t xml:space="preserve">* Elaboração de Plano de Gerenciamento de Resíduos Sólidos – PGRS - elaborado por técnico habilitado e apresentado de acordo com as diretrizes específicas do IAT com Anotação de Responsabilidade Técnica – ART de profissional responsável pela elaboração do projeto; </w:t>
            </w:r>
          </w:p>
          <w:p w14:paraId="4211D198" w14:textId="77777777" w:rsidR="00D05CD5" w:rsidRPr="00D05CD5" w:rsidRDefault="00D05CD5" w:rsidP="00D05CD5">
            <w:pPr>
              <w:snapToGrid w:val="0"/>
              <w:jc w:val="both"/>
              <w:rPr>
                <w:rFonts w:eastAsia="Calibri" w:cs="Arial"/>
                <w:sz w:val="18"/>
                <w:szCs w:val="18"/>
                <w:lang w:eastAsia="pt-BR"/>
              </w:rPr>
            </w:pPr>
          </w:p>
          <w:p w14:paraId="3408EB76" w14:textId="77777777" w:rsidR="00D05CD5" w:rsidRPr="00D05CD5" w:rsidRDefault="00D05CD5" w:rsidP="00D05CD5">
            <w:pPr>
              <w:snapToGrid w:val="0"/>
              <w:jc w:val="both"/>
              <w:rPr>
                <w:rFonts w:eastAsia="Calibri" w:cs="Arial"/>
                <w:sz w:val="18"/>
                <w:szCs w:val="18"/>
                <w:lang w:eastAsia="pt-BR"/>
              </w:rPr>
            </w:pPr>
            <w:r w:rsidRPr="00D05CD5">
              <w:rPr>
                <w:rFonts w:eastAsia="Calibri" w:cs="Arial"/>
                <w:sz w:val="18"/>
                <w:szCs w:val="18"/>
                <w:lang w:eastAsia="pt-BR"/>
              </w:rPr>
              <w:t>* Elaboração de mapa de localização da área de interesse, com a indicação das coordenadas UTM; 05. Fornecimento e instalação de sistema de tratamento de reuso completo de efluente gerado na lavagem de veículos pesados;</w:t>
            </w:r>
          </w:p>
          <w:p w14:paraId="791F0C2E" w14:textId="77777777" w:rsidR="00D05CD5" w:rsidRPr="00D05CD5" w:rsidRDefault="00D05CD5" w:rsidP="00D05CD5">
            <w:pPr>
              <w:snapToGrid w:val="0"/>
              <w:jc w:val="both"/>
              <w:rPr>
                <w:rFonts w:eastAsia="Calibri" w:cs="Arial"/>
                <w:sz w:val="18"/>
                <w:szCs w:val="18"/>
                <w:lang w:eastAsia="pt-BR"/>
              </w:rPr>
            </w:pPr>
          </w:p>
          <w:p w14:paraId="2D4A149F" w14:textId="77777777" w:rsidR="00D05CD5" w:rsidRPr="00D05CD5" w:rsidRDefault="00D05CD5" w:rsidP="00D05CD5">
            <w:pPr>
              <w:snapToGrid w:val="0"/>
              <w:jc w:val="both"/>
              <w:rPr>
                <w:rFonts w:eastAsia="Calibri" w:cs="Arial"/>
                <w:sz w:val="18"/>
                <w:szCs w:val="18"/>
                <w:lang w:eastAsia="pt-BR"/>
              </w:rPr>
            </w:pPr>
            <w:r w:rsidRPr="00D05CD5">
              <w:rPr>
                <w:rFonts w:eastAsia="Calibri" w:cs="Arial"/>
                <w:sz w:val="18"/>
                <w:szCs w:val="18"/>
                <w:lang w:eastAsia="pt-BR"/>
              </w:rPr>
              <w:t>* Fornecimento e instalação de sistema de tratamento de reuso completo de efluente gerado na lavagem de veículos pesados;</w:t>
            </w:r>
          </w:p>
          <w:p w14:paraId="158B2D30" w14:textId="77777777" w:rsidR="00D05CD5" w:rsidRPr="00D05CD5" w:rsidRDefault="00D05CD5" w:rsidP="00D05CD5">
            <w:pPr>
              <w:snapToGrid w:val="0"/>
              <w:jc w:val="both"/>
              <w:rPr>
                <w:rFonts w:eastAsia="Calibri" w:cs="Arial"/>
                <w:sz w:val="18"/>
                <w:szCs w:val="18"/>
                <w:lang w:eastAsia="pt-BR"/>
              </w:rPr>
            </w:pPr>
          </w:p>
          <w:p w14:paraId="5B67A63E" w14:textId="257E6C20" w:rsidR="00D05CD5" w:rsidRPr="00D05CD5" w:rsidRDefault="00D05CD5" w:rsidP="00D05CD5">
            <w:pPr>
              <w:snapToGrid w:val="0"/>
              <w:jc w:val="both"/>
              <w:rPr>
                <w:rFonts w:eastAsia="Calibri" w:cs="Arial"/>
                <w:sz w:val="18"/>
                <w:szCs w:val="18"/>
                <w:lang w:eastAsia="pt-BR"/>
              </w:rPr>
            </w:pPr>
            <w:r w:rsidRPr="00D05CD5">
              <w:rPr>
                <w:rFonts w:eastAsia="Calibri" w:cs="Arial"/>
                <w:sz w:val="18"/>
                <w:szCs w:val="18"/>
                <w:lang w:eastAsia="pt-BR"/>
              </w:rPr>
              <w:t xml:space="preserve"> * Fornecimento e instalação de sistema de captação para reuso de água da chuva;</w:t>
            </w:r>
          </w:p>
          <w:p w14:paraId="36B31944" w14:textId="77777777" w:rsidR="00D05CD5" w:rsidRPr="00D05CD5" w:rsidRDefault="00D05CD5" w:rsidP="00D05CD5">
            <w:pPr>
              <w:snapToGrid w:val="0"/>
              <w:jc w:val="both"/>
              <w:rPr>
                <w:rFonts w:eastAsia="Calibri" w:cs="Arial"/>
                <w:sz w:val="18"/>
                <w:szCs w:val="18"/>
                <w:lang w:eastAsia="pt-BR"/>
              </w:rPr>
            </w:pPr>
          </w:p>
          <w:p w14:paraId="67BCB2A5" w14:textId="4FA648D6" w:rsidR="00D05CD5" w:rsidRPr="00D05CD5" w:rsidRDefault="00D05CD5" w:rsidP="00D05CD5">
            <w:pPr>
              <w:snapToGrid w:val="0"/>
              <w:jc w:val="both"/>
              <w:rPr>
                <w:rFonts w:eastAsia="Calibri" w:cs="Arial"/>
                <w:sz w:val="18"/>
                <w:szCs w:val="18"/>
                <w:lang w:eastAsia="pt-BR"/>
              </w:rPr>
            </w:pPr>
            <w:r w:rsidRPr="00D05CD5">
              <w:rPr>
                <w:rFonts w:eastAsia="Calibri" w:cs="Arial"/>
                <w:sz w:val="18"/>
                <w:szCs w:val="18"/>
                <w:lang w:eastAsia="pt-BR"/>
              </w:rPr>
              <w:t xml:space="preserve">* Visita técnica no local; </w:t>
            </w:r>
          </w:p>
          <w:p w14:paraId="676959C8" w14:textId="77777777" w:rsidR="00D05CD5" w:rsidRPr="00D05CD5" w:rsidRDefault="00D05CD5" w:rsidP="00D05CD5">
            <w:pPr>
              <w:snapToGrid w:val="0"/>
              <w:jc w:val="both"/>
              <w:rPr>
                <w:rFonts w:eastAsia="Calibri" w:cs="Arial"/>
                <w:sz w:val="18"/>
                <w:szCs w:val="18"/>
                <w:lang w:eastAsia="pt-BR"/>
              </w:rPr>
            </w:pPr>
          </w:p>
          <w:p w14:paraId="4BC5D62B" w14:textId="1D8DE3D0" w:rsidR="00D05CD5" w:rsidRPr="00D05CD5" w:rsidRDefault="00D05CD5" w:rsidP="00D05CD5">
            <w:pPr>
              <w:snapToGrid w:val="0"/>
              <w:jc w:val="both"/>
              <w:rPr>
                <w:rFonts w:eastAsia="Calibri" w:cs="Arial"/>
                <w:sz w:val="18"/>
                <w:szCs w:val="18"/>
                <w:lang w:eastAsia="pt-BR"/>
              </w:rPr>
            </w:pPr>
            <w:r w:rsidRPr="00D05CD5">
              <w:rPr>
                <w:rFonts w:eastAsia="Calibri" w:cs="Arial"/>
                <w:sz w:val="18"/>
                <w:szCs w:val="18"/>
                <w:lang w:eastAsia="pt-BR"/>
              </w:rPr>
              <w:t xml:space="preserve">* Gestão do processo junto ao Instituto Água e Terra – IAT  </w:t>
            </w:r>
          </w:p>
        </w:tc>
        <w:tc>
          <w:tcPr>
            <w:tcW w:w="670" w:type="dxa"/>
            <w:tcBorders>
              <w:top w:val="single" w:sz="8" w:space="0" w:color="2864A4"/>
              <w:left w:val="single" w:sz="8" w:space="0" w:color="2864A4"/>
              <w:bottom w:val="single" w:sz="8" w:space="0" w:color="2864A4"/>
              <w:right w:val="single" w:sz="8" w:space="0" w:color="2864A4"/>
            </w:tcBorders>
            <w:vAlign w:val="center"/>
          </w:tcPr>
          <w:p w14:paraId="2A6F8EB1" w14:textId="0FD69C68" w:rsidR="00D05CD5" w:rsidRPr="00D05CD5" w:rsidRDefault="00D05CD5" w:rsidP="00D05CD5">
            <w:pPr>
              <w:jc w:val="center"/>
              <w:rPr>
                <w:rFonts w:eastAsia="Calibri" w:cs="Arial"/>
                <w:sz w:val="16"/>
                <w:szCs w:val="16"/>
                <w:lang w:eastAsia="pt-BR"/>
              </w:rPr>
            </w:pPr>
            <w:r w:rsidRPr="00D05CD5">
              <w:rPr>
                <w:rFonts w:eastAsia="Calibri" w:cs="Arial"/>
                <w:sz w:val="16"/>
                <w:szCs w:val="16"/>
                <w:lang w:eastAsia="pt-BR"/>
              </w:rPr>
              <w:t>1,0</w:t>
            </w:r>
          </w:p>
        </w:tc>
        <w:tc>
          <w:tcPr>
            <w:tcW w:w="1034" w:type="dxa"/>
            <w:tcBorders>
              <w:top w:val="single" w:sz="8" w:space="0" w:color="2864A4"/>
              <w:left w:val="single" w:sz="8" w:space="0" w:color="2864A4"/>
              <w:bottom w:val="single" w:sz="8" w:space="0" w:color="2864A4"/>
            </w:tcBorders>
            <w:vAlign w:val="center"/>
          </w:tcPr>
          <w:p w14:paraId="7FB610E0" w14:textId="74FD09D8" w:rsidR="00D05CD5" w:rsidRPr="00D05CD5" w:rsidRDefault="00D05CD5" w:rsidP="00D05CD5">
            <w:pPr>
              <w:jc w:val="center"/>
              <w:rPr>
                <w:rFonts w:eastAsia="Calibri" w:cs="Arial"/>
                <w:sz w:val="16"/>
                <w:szCs w:val="16"/>
                <w:lang w:eastAsia="pt-BR"/>
              </w:rPr>
            </w:pPr>
            <w:r w:rsidRPr="00D05CD5">
              <w:rPr>
                <w:rFonts w:eastAsia="Calibri" w:cs="Arial"/>
                <w:sz w:val="16"/>
                <w:szCs w:val="16"/>
                <w:lang w:eastAsia="pt-BR"/>
              </w:rPr>
              <w:t>70.000,0000</w:t>
            </w:r>
          </w:p>
        </w:tc>
        <w:tc>
          <w:tcPr>
            <w:tcW w:w="1065" w:type="dxa"/>
            <w:tcBorders>
              <w:top w:val="single" w:sz="8" w:space="0" w:color="2864A4"/>
              <w:left w:val="single" w:sz="8" w:space="0" w:color="2864A4"/>
              <w:bottom w:val="single" w:sz="8" w:space="0" w:color="2864A4"/>
              <w:right w:val="single" w:sz="8" w:space="0" w:color="2864A4"/>
            </w:tcBorders>
            <w:vAlign w:val="center"/>
          </w:tcPr>
          <w:p w14:paraId="06B258BD" w14:textId="77777777" w:rsidR="00D05CD5" w:rsidRPr="00D05CD5" w:rsidRDefault="00D05CD5" w:rsidP="00D05CD5">
            <w:pPr>
              <w:jc w:val="center"/>
              <w:rPr>
                <w:rFonts w:eastAsia="Calibri" w:cs="Arial"/>
                <w:sz w:val="16"/>
                <w:szCs w:val="16"/>
                <w:lang w:eastAsia="pt-BR"/>
              </w:rPr>
            </w:pPr>
            <w:r w:rsidRPr="00D05CD5">
              <w:rPr>
                <w:rFonts w:eastAsia="Calibri" w:cs="Arial"/>
                <w:sz w:val="16"/>
                <w:szCs w:val="16"/>
                <w:lang w:eastAsia="pt-BR"/>
              </w:rPr>
              <w:t>70.000,00</w:t>
            </w:r>
          </w:p>
        </w:tc>
      </w:tr>
    </w:tbl>
    <w:p w14:paraId="26E77EDA" w14:textId="77777777" w:rsidR="00175299" w:rsidRDefault="00175299">
      <w:pPr>
        <w:pStyle w:val="PargrafodaLista"/>
        <w:numPr>
          <w:ilvl w:val="0"/>
          <w:numId w:val="3"/>
        </w:numPr>
        <w:tabs>
          <w:tab w:val="clear" w:pos="708"/>
          <w:tab w:val="left" w:pos="284"/>
          <w:tab w:val="left" w:pos="426"/>
        </w:tabs>
        <w:overflowPunct w:val="0"/>
        <w:autoSpaceDE w:val="0"/>
        <w:spacing w:before="100" w:after="100"/>
        <w:ind w:hanging="76"/>
        <w:jc w:val="both"/>
        <w:textAlignment w:val="baseline"/>
        <w:rPr>
          <w:rFonts w:cs="Arial"/>
          <w:b/>
          <w:bCs/>
          <w:vanish/>
          <w:lang w:eastAsia="en-US"/>
        </w:rPr>
      </w:pPr>
    </w:p>
    <w:p w14:paraId="19FA3576" w14:textId="77777777" w:rsidR="00175299" w:rsidRDefault="00175299">
      <w:pPr>
        <w:pStyle w:val="PargrafodaLista"/>
        <w:numPr>
          <w:ilvl w:val="0"/>
          <w:numId w:val="3"/>
        </w:numPr>
        <w:tabs>
          <w:tab w:val="clear" w:pos="708"/>
          <w:tab w:val="left" w:pos="284"/>
          <w:tab w:val="left" w:pos="426"/>
        </w:tabs>
        <w:overflowPunct w:val="0"/>
        <w:autoSpaceDE w:val="0"/>
        <w:spacing w:before="100" w:after="100"/>
        <w:ind w:hanging="76"/>
        <w:jc w:val="both"/>
        <w:textAlignment w:val="baseline"/>
        <w:rPr>
          <w:rFonts w:cs="Arial"/>
          <w:b/>
          <w:bCs/>
          <w:vanish/>
          <w:lang w:eastAsia="en-US"/>
        </w:rPr>
      </w:pPr>
    </w:p>
    <w:p w14:paraId="2EE1A631" w14:textId="77777777" w:rsidR="00175299" w:rsidRDefault="00175299">
      <w:pPr>
        <w:tabs>
          <w:tab w:val="left" w:pos="284"/>
          <w:tab w:val="left" w:pos="426"/>
        </w:tabs>
        <w:ind w:left="360"/>
        <w:jc w:val="both"/>
        <w:rPr>
          <w:rFonts w:cs="Arial"/>
          <w:b/>
          <w:bCs/>
          <w:vanish/>
          <w:sz w:val="24"/>
          <w:szCs w:val="24"/>
          <w:lang w:eastAsia="en-US"/>
        </w:rPr>
      </w:pPr>
    </w:p>
    <w:p w14:paraId="21B173BA" w14:textId="77777777" w:rsidR="00175299" w:rsidRDefault="00175299" w:rsidP="003F0C41">
      <w:pPr>
        <w:tabs>
          <w:tab w:val="left" w:pos="567"/>
        </w:tabs>
        <w:jc w:val="both"/>
        <w:rPr>
          <w:rFonts w:cs="Arial"/>
          <w:b/>
          <w:bCs/>
          <w:sz w:val="24"/>
          <w:szCs w:val="24"/>
        </w:rPr>
      </w:pPr>
    </w:p>
    <w:p w14:paraId="2FB17CD0" w14:textId="77777777" w:rsidR="00175299" w:rsidRDefault="00CF0500" w:rsidP="003F0C41">
      <w:pPr>
        <w:tabs>
          <w:tab w:val="left" w:pos="567"/>
        </w:tabs>
        <w:jc w:val="both"/>
      </w:pPr>
      <w:r>
        <w:rPr>
          <w:rFonts w:cs="Arial"/>
          <w:b/>
          <w:bCs/>
          <w:sz w:val="24"/>
          <w:szCs w:val="24"/>
        </w:rPr>
        <w:t>3.</w:t>
      </w:r>
      <w:r>
        <w:rPr>
          <w:rFonts w:cs="Arial"/>
          <w:b/>
          <w:bCs/>
          <w:sz w:val="24"/>
          <w:szCs w:val="24"/>
        </w:rPr>
        <w:tab/>
        <w:t>DO VALOR:</w:t>
      </w:r>
    </w:p>
    <w:p w14:paraId="470E1406" w14:textId="77777777" w:rsidR="00175299" w:rsidRDefault="00CF0500" w:rsidP="003F0C41">
      <w:pPr>
        <w:tabs>
          <w:tab w:val="left" w:pos="567"/>
        </w:tabs>
        <w:jc w:val="both"/>
        <w:rPr>
          <w:rFonts w:cs="Arial"/>
          <w:b/>
          <w:sz w:val="24"/>
          <w:szCs w:val="24"/>
        </w:rPr>
      </w:pPr>
      <w:r>
        <w:rPr>
          <w:rFonts w:cs="Arial"/>
          <w:b/>
          <w:bCs/>
          <w:sz w:val="24"/>
          <w:szCs w:val="24"/>
        </w:rPr>
        <w:t>3.1.</w:t>
      </w:r>
      <w:r>
        <w:rPr>
          <w:rFonts w:cs="Arial"/>
          <w:sz w:val="24"/>
          <w:szCs w:val="24"/>
        </w:rPr>
        <w:tab/>
        <w:t>O valor máximo permitido, para esta Licitação, é de</w:t>
      </w:r>
      <w:r>
        <w:rPr>
          <w:rFonts w:cs="Arial"/>
          <w:b/>
          <w:sz w:val="24"/>
          <w:szCs w:val="24"/>
        </w:rPr>
        <w:t xml:space="preserve"> R$ 70.000,00 (setenta mil reais).</w:t>
      </w:r>
    </w:p>
    <w:p w14:paraId="5E825DDD" w14:textId="77777777" w:rsidR="00225C5B" w:rsidRDefault="00225C5B" w:rsidP="003F0C41">
      <w:pPr>
        <w:tabs>
          <w:tab w:val="left" w:pos="567"/>
        </w:tabs>
        <w:jc w:val="both"/>
      </w:pPr>
    </w:p>
    <w:p w14:paraId="1532BBEC" w14:textId="14864CAB" w:rsidR="00175299" w:rsidRDefault="00CF0500" w:rsidP="003F0C41">
      <w:pPr>
        <w:tabs>
          <w:tab w:val="left" w:pos="567"/>
        </w:tabs>
        <w:spacing w:before="100"/>
        <w:jc w:val="both"/>
        <w:rPr>
          <w:rFonts w:cs="Arial"/>
          <w:sz w:val="24"/>
          <w:szCs w:val="24"/>
        </w:rPr>
      </w:pPr>
      <w:r>
        <w:rPr>
          <w:rFonts w:cs="Arial"/>
          <w:b/>
          <w:bCs/>
          <w:sz w:val="24"/>
          <w:szCs w:val="24"/>
        </w:rPr>
        <w:lastRenderedPageBreak/>
        <w:t>4.</w:t>
      </w:r>
      <w:r>
        <w:rPr>
          <w:rFonts w:cs="Arial"/>
          <w:b/>
          <w:bCs/>
          <w:sz w:val="24"/>
          <w:szCs w:val="24"/>
        </w:rPr>
        <w:tab/>
      </w:r>
      <w:r w:rsidR="005171A1" w:rsidRPr="005171A1">
        <w:rPr>
          <w:rFonts w:cs="Arial"/>
          <w:b/>
          <w:bCs/>
          <w:sz w:val="24"/>
          <w:szCs w:val="24"/>
        </w:rPr>
        <w:t xml:space="preserve">DOS PRAZOS </w:t>
      </w:r>
      <w:r w:rsidR="005171A1">
        <w:rPr>
          <w:rFonts w:cs="Arial"/>
          <w:b/>
          <w:bCs/>
          <w:sz w:val="24"/>
          <w:szCs w:val="24"/>
        </w:rPr>
        <w:t>DE</w:t>
      </w:r>
      <w:r w:rsidR="005171A1" w:rsidRPr="005171A1">
        <w:rPr>
          <w:rFonts w:cs="Arial"/>
          <w:b/>
          <w:bCs/>
          <w:sz w:val="24"/>
          <w:szCs w:val="24"/>
        </w:rPr>
        <w:t xml:space="preserve"> EXECUÇÃO </w:t>
      </w:r>
      <w:r w:rsidR="005171A1">
        <w:rPr>
          <w:rFonts w:cs="Arial"/>
          <w:b/>
          <w:bCs/>
          <w:sz w:val="24"/>
          <w:szCs w:val="24"/>
        </w:rPr>
        <w:t>E CONTRATO</w:t>
      </w:r>
      <w:r>
        <w:rPr>
          <w:rFonts w:cs="Arial"/>
          <w:b/>
          <w:bCs/>
          <w:sz w:val="24"/>
          <w:szCs w:val="24"/>
        </w:rPr>
        <w:t>:</w:t>
      </w:r>
    </w:p>
    <w:p w14:paraId="566001B6" w14:textId="4564679D" w:rsidR="00175299" w:rsidRDefault="00CF0500" w:rsidP="003F0C41">
      <w:pPr>
        <w:tabs>
          <w:tab w:val="left" w:pos="567"/>
        </w:tabs>
        <w:jc w:val="both"/>
      </w:pPr>
      <w:r>
        <w:rPr>
          <w:rFonts w:eastAsia="Calibri" w:cs="Calibri"/>
          <w:b/>
          <w:bCs/>
          <w:sz w:val="24"/>
          <w:szCs w:val="24"/>
        </w:rPr>
        <w:t>4.1.</w:t>
      </w:r>
      <w:r>
        <w:rPr>
          <w:rFonts w:eastAsia="Calibri" w:cs="Calibri"/>
          <w:sz w:val="24"/>
          <w:szCs w:val="24"/>
        </w:rPr>
        <w:tab/>
      </w:r>
      <w:r w:rsidR="005171A1" w:rsidRPr="005171A1">
        <w:rPr>
          <w:rFonts w:eastAsia="Calibri" w:cs="Calibri"/>
          <w:sz w:val="24"/>
          <w:szCs w:val="24"/>
        </w:rPr>
        <w:t xml:space="preserve">O </w:t>
      </w:r>
      <w:r w:rsidR="005171A1" w:rsidRPr="001239A8">
        <w:rPr>
          <w:rFonts w:eastAsia="Calibri" w:cs="Calibri"/>
          <w:b/>
          <w:bCs/>
          <w:sz w:val="24"/>
          <w:szCs w:val="24"/>
        </w:rPr>
        <w:t>prazo de execução é 30 (trinta dias) dias</w:t>
      </w:r>
      <w:r w:rsidR="005171A1" w:rsidRPr="005171A1">
        <w:rPr>
          <w:rFonts w:eastAsia="Calibri" w:cs="Calibri"/>
          <w:sz w:val="24"/>
          <w:szCs w:val="24"/>
        </w:rPr>
        <w:t>, para a execução de todos os serviços relativos ao objeto desta contratação</w:t>
      </w:r>
      <w:r w:rsidRPr="00491C62">
        <w:rPr>
          <w:rFonts w:cs="Arial"/>
          <w:sz w:val="24"/>
          <w:szCs w:val="24"/>
          <w:highlight w:val="lightGray"/>
        </w:rPr>
        <w:t>,</w:t>
      </w:r>
      <w:r>
        <w:rPr>
          <w:rFonts w:cs="Arial"/>
          <w:sz w:val="24"/>
          <w:szCs w:val="24"/>
        </w:rPr>
        <w:t xml:space="preserve"> após o recebimento da Autorização de Compra, expedida pela unidade de compras competente.</w:t>
      </w:r>
    </w:p>
    <w:p w14:paraId="3C2E7DB5" w14:textId="77777777" w:rsidR="00175299" w:rsidRDefault="00CF0500" w:rsidP="003F0C41">
      <w:pPr>
        <w:tabs>
          <w:tab w:val="left" w:pos="567"/>
        </w:tabs>
        <w:jc w:val="both"/>
        <w:rPr>
          <w:rFonts w:cs="Arial"/>
          <w:sz w:val="24"/>
          <w:szCs w:val="24"/>
        </w:rPr>
      </w:pPr>
      <w:r>
        <w:rPr>
          <w:rFonts w:cs="Arial"/>
          <w:b/>
          <w:bCs/>
          <w:sz w:val="24"/>
          <w:szCs w:val="24"/>
        </w:rPr>
        <w:t>4.1.1.</w:t>
      </w:r>
      <w:r>
        <w:rPr>
          <w:rFonts w:cs="Arial"/>
          <w:b/>
          <w:bCs/>
          <w:sz w:val="24"/>
          <w:szCs w:val="24"/>
        </w:rPr>
        <w:tab/>
      </w:r>
      <w:r>
        <w:rPr>
          <w:rFonts w:cs="Arial"/>
          <w:sz w:val="24"/>
          <w:szCs w:val="24"/>
        </w:rPr>
        <w:t>O referido prazo poderá ser dilatado ou suprimido, a critério exclusivo da CONTRATANTE, por solicitação da parte interessada, mediante análise e parecer da Administração Pública por meio do Responsável pelo Recebimento.</w:t>
      </w:r>
    </w:p>
    <w:p w14:paraId="52BE9F76" w14:textId="5A47D324" w:rsidR="002F0E80" w:rsidRPr="002F0E80" w:rsidRDefault="002F0E80" w:rsidP="003F0C41">
      <w:pPr>
        <w:tabs>
          <w:tab w:val="left" w:pos="567"/>
        </w:tabs>
        <w:jc w:val="both"/>
        <w:rPr>
          <w:sz w:val="24"/>
          <w:szCs w:val="24"/>
        </w:rPr>
      </w:pPr>
      <w:r>
        <w:rPr>
          <w:rFonts w:cs="Arial"/>
          <w:b/>
          <w:bCs/>
          <w:sz w:val="24"/>
          <w:szCs w:val="24"/>
        </w:rPr>
        <w:t>4.2.</w:t>
      </w:r>
      <w:r>
        <w:rPr>
          <w:rFonts w:cs="Arial"/>
          <w:b/>
          <w:bCs/>
          <w:sz w:val="24"/>
          <w:szCs w:val="24"/>
        </w:rPr>
        <w:tab/>
      </w:r>
      <w:r w:rsidRPr="002F0E80">
        <w:rPr>
          <w:sz w:val="24"/>
          <w:szCs w:val="24"/>
        </w:rPr>
        <w:t xml:space="preserve">O </w:t>
      </w:r>
      <w:r w:rsidRPr="001239A8">
        <w:rPr>
          <w:b/>
          <w:bCs/>
          <w:sz w:val="24"/>
          <w:szCs w:val="24"/>
        </w:rPr>
        <w:t>prazo de vigência do contrato é 12 (doze) meses</w:t>
      </w:r>
      <w:r w:rsidRPr="002F0E80">
        <w:rPr>
          <w:sz w:val="24"/>
          <w:szCs w:val="24"/>
        </w:rPr>
        <w:t>, contados a partir da data de sua assinatura, podendo ser prorrogado nos termos</w:t>
      </w:r>
      <w:r>
        <w:rPr>
          <w:sz w:val="24"/>
          <w:szCs w:val="24"/>
        </w:rPr>
        <w:t xml:space="preserve"> do art. 105, da Lei federal nº 14.133/2021.</w:t>
      </w:r>
    </w:p>
    <w:p w14:paraId="5E995362" w14:textId="4379C9F5" w:rsidR="00175299" w:rsidRDefault="00CF0500" w:rsidP="003F0C41">
      <w:pPr>
        <w:tabs>
          <w:tab w:val="left" w:pos="567"/>
        </w:tabs>
        <w:jc w:val="both"/>
      </w:pPr>
      <w:r>
        <w:rPr>
          <w:rFonts w:cs="Arial"/>
          <w:b/>
          <w:bCs/>
          <w:sz w:val="24"/>
          <w:szCs w:val="24"/>
        </w:rPr>
        <w:t>4.</w:t>
      </w:r>
      <w:r w:rsidR="002F0E80">
        <w:rPr>
          <w:rFonts w:cs="Arial"/>
          <w:b/>
          <w:bCs/>
          <w:sz w:val="24"/>
          <w:szCs w:val="24"/>
        </w:rPr>
        <w:t>3</w:t>
      </w:r>
      <w:r>
        <w:rPr>
          <w:rFonts w:cs="Arial"/>
          <w:b/>
          <w:bCs/>
          <w:sz w:val="24"/>
          <w:szCs w:val="24"/>
        </w:rPr>
        <w:t>.</w:t>
      </w:r>
      <w:r>
        <w:rPr>
          <w:rFonts w:cs="Arial"/>
          <w:b/>
          <w:bCs/>
          <w:sz w:val="24"/>
          <w:szCs w:val="24"/>
        </w:rPr>
        <w:tab/>
      </w:r>
      <w:r>
        <w:rPr>
          <w:rFonts w:cs="Arial"/>
          <w:sz w:val="24"/>
          <w:szCs w:val="24"/>
        </w:rPr>
        <w:t>Todo o bem fornecido será conferido no momento da entrega, e se a quantidade e/ou qualidade dos mesmos não corresponder às especificações exigidas, e não esteja de conformidade com o prospecto apresentado e aprovado, a remessa apresentada será devolvida para substituição ou adequações, no prazo máximo de 10 (dez) dias, sem prejuízo da aplicação das penalidades cabíveis;</w:t>
      </w:r>
    </w:p>
    <w:p w14:paraId="3B20AD25" w14:textId="7F29F7C5" w:rsidR="00175299" w:rsidRDefault="00CF0500" w:rsidP="003F0C41">
      <w:pPr>
        <w:tabs>
          <w:tab w:val="left" w:pos="567"/>
        </w:tabs>
        <w:jc w:val="both"/>
      </w:pPr>
      <w:r>
        <w:rPr>
          <w:rFonts w:cs="Arial"/>
          <w:b/>
          <w:bCs/>
          <w:sz w:val="24"/>
          <w:szCs w:val="24"/>
        </w:rPr>
        <w:t>4.</w:t>
      </w:r>
      <w:r w:rsidR="002F0E80">
        <w:rPr>
          <w:rFonts w:cs="Arial"/>
          <w:b/>
          <w:bCs/>
          <w:sz w:val="24"/>
          <w:szCs w:val="24"/>
        </w:rPr>
        <w:t>4</w:t>
      </w:r>
      <w:r>
        <w:rPr>
          <w:rFonts w:cs="Arial"/>
          <w:b/>
          <w:bCs/>
          <w:sz w:val="24"/>
          <w:szCs w:val="24"/>
        </w:rPr>
        <w:t>.</w:t>
      </w:r>
      <w:r>
        <w:rPr>
          <w:rFonts w:cs="Arial"/>
          <w:sz w:val="24"/>
          <w:szCs w:val="24"/>
        </w:rPr>
        <w:tab/>
        <w:t>O bem e serviço objeto deste edital deverá ser entregue acompanhado de nota fiscal eletrônica, ou seja, de acordo com a Autorização de Compra, constando o número da mesma, o valor unitário, a quantidade, o valor total e o local da entrega, além das demais exigências legais;</w:t>
      </w:r>
    </w:p>
    <w:p w14:paraId="6F9F3669" w14:textId="62E85712" w:rsidR="00175299" w:rsidRDefault="00CF0500" w:rsidP="003F0C41">
      <w:pPr>
        <w:tabs>
          <w:tab w:val="left" w:pos="567"/>
        </w:tabs>
        <w:jc w:val="both"/>
      </w:pPr>
      <w:r>
        <w:rPr>
          <w:rFonts w:cs="Arial"/>
          <w:b/>
          <w:bCs/>
          <w:sz w:val="24"/>
          <w:szCs w:val="24"/>
        </w:rPr>
        <w:t>4.</w:t>
      </w:r>
      <w:r w:rsidR="002F0E80">
        <w:rPr>
          <w:rFonts w:cs="Arial"/>
          <w:b/>
          <w:bCs/>
          <w:sz w:val="24"/>
          <w:szCs w:val="24"/>
        </w:rPr>
        <w:t>5</w:t>
      </w:r>
      <w:r>
        <w:rPr>
          <w:rFonts w:cs="Arial"/>
          <w:b/>
          <w:bCs/>
          <w:sz w:val="24"/>
          <w:szCs w:val="24"/>
        </w:rPr>
        <w:t>.</w:t>
      </w:r>
      <w:r>
        <w:rPr>
          <w:rFonts w:cs="Arial"/>
          <w:sz w:val="24"/>
          <w:szCs w:val="24"/>
        </w:rPr>
        <w:tab/>
        <w:t>As especificações deverão estar de acordo com as Leis e Normativas Vigentes quanto à fabricação; tecnologia; exportação e comercialização de equipamentos, reguladas e aprovadas pelos Órgãos Competentes (</w:t>
      </w:r>
      <w:r>
        <w:rPr>
          <w:rFonts w:cs="Arial"/>
          <w:b/>
          <w:bCs/>
          <w:sz w:val="24"/>
          <w:szCs w:val="24"/>
        </w:rPr>
        <w:t>INMETRO ou Órgão de controle de Medidas equivalente</w:t>
      </w:r>
      <w:r>
        <w:rPr>
          <w:rFonts w:cs="Arial"/>
          <w:sz w:val="24"/>
          <w:szCs w:val="24"/>
        </w:rPr>
        <w:t>);</w:t>
      </w:r>
    </w:p>
    <w:p w14:paraId="49F74F68" w14:textId="5C0A798D" w:rsidR="00175299" w:rsidRDefault="00CF0500" w:rsidP="003F0C41">
      <w:pPr>
        <w:tabs>
          <w:tab w:val="left" w:pos="567"/>
        </w:tabs>
        <w:jc w:val="both"/>
      </w:pPr>
      <w:r>
        <w:rPr>
          <w:rFonts w:cs="Arial"/>
          <w:b/>
          <w:bCs/>
          <w:sz w:val="24"/>
          <w:szCs w:val="24"/>
        </w:rPr>
        <w:t>4.</w:t>
      </w:r>
      <w:r w:rsidR="002F0E80">
        <w:rPr>
          <w:rFonts w:cs="Arial"/>
          <w:b/>
          <w:bCs/>
          <w:sz w:val="24"/>
          <w:szCs w:val="24"/>
        </w:rPr>
        <w:t>6</w:t>
      </w:r>
      <w:r>
        <w:rPr>
          <w:rFonts w:cs="Arial"/>
          <w:b/>
          <w:bCs/>
          <w:sz w:val="24"/>
          <w:szCs w:val="24"/>
        </w:rPr>
        <w:t>.</w:t>
      </w:r>
      <w:r>
        <w:rPr>
          <w:rFonts w:cs="Arial"/>
          <w:sz w:val="24"/>
          <w:szCs w:val="24"/>
        </w:rPr>
        <w:tab/>
        <w:t>O bem e serviço adjudicado deverá ser entregue conforme descrito no Edital ou conforme disposto na Ordem de Compras, expedida pela unidade de compras competente;</w:t>
      </w:r>
    </w:p>
    <w:p w14:paraId="2FAE2CF6" w14:textId="49093E0B" w:rsidR="00175299" w:rsidRDefault="00CF0500" w:rsidP="003F0C41">
      <w:pPr>
        <w:tabs>
          <w:tab w:val="left" w:pos="567"/>
        </w:tabs>
        <w:jc w:val="both"/>
      </w:pPr>
      <w:r>
        <w:rPr>
          <w:rFonts w:cs="Arial"/>
          <w:b/>
          <w:bCs/>
          <w:sz w:val="24"/>
          <w:szCs w:val="24"/>
        </w:rPr>
        <w:t>4.</w:t>
      </w:r>
      <w:r w:rsidR="002F0E80">
        <w:rPr>
          <w:rFonts w:cs="Arial"/>
          <w:b/>
          <w:bCs/>
          <w:sz w:val="24"/>
          <w:szCs w:val="24"/>
        </w:rPr>
        <w:t>7</w:t>
      </w:r>
      <w:r>
        <w:rPr>
          <w:rFonts w:cs="Arial"/>
          <w:b/>
          <w:bCs/>
          <w:sz w:val="24"/>
          <w:szCs w:val="24"/>
        </w:rPr>
        <w:t>.</w:t>
      </w:r>
      <w:r>
        <w:rPr>
          <w:rFonts w:cs="Arial"/>
          <w:sz w:val="24"/>
          <w:szCs w:val="24"/>
        </w:rPr>
        <w:tab/>
        <w:t>O bem adjudicado deverá ser entregue conforme descrito em cada Autorização de Compra emitida pela unidade de compras competente, mediante Termo de Recebimento Provisório ou Definitivo, emitido pelos Responsáveis pela Fiscalização e Acompanhamento;</w:t>
      </w:r>
    </w:p>
    <w:p w14:paraId="47FFAD96" w14:textId="042A4AB8" w:rsidR="00175299" w:rsidRDefault="00CF0500" w:rsidP="003F0C41">
      <w:pPr>
        <w:tabs>
          <w:tab w:val="left" w:pos="567"/>
        </w:tabs>
        <w:jc w:val="both"/>
      </w:pPr>
      <w:r>
        <w:rPr>
          <w:rFonts w:cs="Arial"/>
          <w:b/>
          <w:bCs/>
          <w:sz w:val="24"/>
          <w:szCs w:val="24"/>
        </w:rPr>
        <w:t>4.</w:t>
      </w:r>
      <w:r w:rsidR="002F0E80">
        <w:rPr>
          <w:rFonts w:cs="Arial"/>
          <w:b/>
          <w:bCs/>
          <w:sz w:val="24"/>
          <w:szCs w:val="24"/>
        </w:rPr>
        <w:t>8</w:t>
      </w:r>
      <w:r>
        <w:rPr>
          <w:rFonts w:cs="Arial"/>
          <w:b/>
          <w:bCs/>
          <w:sz w:val="24"/>
          <w:szCs w:val="24"/>
        </w:rPr>
        <w:t>.</w:t>
      </w:r>
      <w:r>
        <w:rPr>
          <w:rFonts w:cs="Arial"/>
          <w:sz w:val="24"/>
          <w:szCs w:val="24"/>
        </w:rPr>
        <w:tab/>
        <w:t>O recebimento definitivo do objeto deste Edital, não exime o fornecedor de ser responsabilizado, dentro das penalidades previstas na Lei Federal nº 14.133/21, pela má qualidade que venha a ser constatada durante o uso, dentro do prazo de validade, do bem adquirido;</w:t>
      </w:r>
    </w:p>
    <w:p w14:paraId="36B333A0" w14:textId="26901EFC" w:rsidR="00175299" w:rsidRDefault="00CF0500" w:rsidP="003F0C41">
      <w:pPr>
        <w:tabs>
          <w:tab w:val="left" w:pos="567"/>
        </w:tabs>
        <w:jc w:val="both"/>
      </w:pPr>
      <w:r>
        <w:rPr>
          <w:rFonts w:cs="Arial"/>
          <w:b/>
          <w:bCs/>
          <w:sz w:val="24"/>
          <w:szCs w:val="24"/>
        </w:rPr>
        <w:t>4.</w:t>
      </w:r>
      <w:r w:rsidR="002F0E80">
        <w:rPr>
          <w:rFonts w:cs="Arial"/>
          <w:b/>
          <w:bCs/>
          <w:sz w:val="24"/>
          <w:szCs w:val="24"/>
        </w:rPr>
        <w:t>9</w:t>
      </w:r>
      <w:r>
        <w:rPr>
          <w:rFonts w:cs="Arial"/>
          <w:b/>
          <w:bCs/>
          <w:sz w:val="24"/>
          <w:szCs w:val="24"/>
        </w:rPr>
        <w:t>.</w:t>
      </w:r>
      <w:r>
        <w:rPr>
          <w:rFonts w:cs="Arial"/>
          <w:sz w:val="24"/>
          <w:szCs w:val="24"/>
        </w:rPr>
        <w:tab/>
        <w:t>A CONTRATADA obriga-se a entrega o bem e executar o serviço a que se refere este Pregão Eletrônico de acordo estritamente com as especificações descritas na Ordem de Compra, sendo de sua inteira responsabilidade a substituição do bem e serviço quando constatado não estar em conformidade com as referidas especificações, sem prejuízo das penalidades previstas.</w:t>
      </w:r>
    </w:p>
    <w:p w14:paraId="13D05CB1" w14:textId="77777777" w:rsidR="00175299" w:rsidRDefault="00175299">
      <w:pPr>
        <w:tabs>
          <w:tab w:val="left" w:pos="567"/>
        </w:tabs>
        <w:jc w:val="both"/>
        <w:rPr>
          <w:rFonts w:cs="Arial"/>
          <w:sz w:val="24"/>
          <w:szCs w:val="24"/>
        </w:rPr>
      </w:pPr>
    </w:p>
    <w:p w14:paraId="3B80A46E" w14:textId="77777777" w:rsidR="00175299" w:rsidRDefault="00CF0500">
      <w:pPr>
        <w:tabs>
          <w:tab w:val="left" w:pos="567"/>
        </w:tabs>
        <w:jc w:val="both"/>
        <w:rPr>
          <w:rFonts w:cs="Arial"/>
          <w:b/>
          <w:bCs/>
          <w:sz w:val="24"/>
          <w:szCs w:val="24"/>
        </w:rPr>
      </w:pPr>
      <w:r>
        <w:rPr>
          <w:rFonts w:cs="Arial"/>
          <w:b/>
          <w:bCs/>
          <w:sz w:val="24"/>
          <w:szCs w:val="24"/>
        </w:rPr>
        <w:t>5.</w:t>
      </w:r>
      <w:r>
        <w:rPr>
          <w:rFonts w:cs="Arial"/>
          <w:b/>
          <w:bCs/>
          <w:sz w:val="24"/>
          <w:szCs w:val="24"/>
        </w:rPr>
        <w:tab/>
        <w:t>DAS OBRIGAÇÕES DA CONTRATADA:</w:t>
      </w:r>
    </w:p>
    <w:p w14:paraId="46E479AB" w14:textId="2D329E25" w:rsidR="00682CCB" w:rsidRDefault="00CF0500" w:rsidP="00682CCB">
      <w:pPr>
        <w:tabs>
          <w:tab w:val="left" w:pos="567"/>
        </w:tabs>
        <w:jc w:val="both"/>
        <w:rPr>
          <w:rFonts w:cs="Arial"/>
          <w:sz w:val="24"/>
          <w:szCs w:val="24"/>
        </w:rPr>
      </w:pPr>
      <w:r>
        <w:rPr>
          <w:rFonts w:cs="Arial"/>
          <w:b/>
          <w:bCs/>
          <w:sz w:val="24"/>
          <w:szCs w:val="24"/>
        </w:rPr>
        <w:t>5.1</w:t>
      </w:r>
      <w:r w:rsidR="001805BA">
        <w:rPr>
          <w:rFonts w:cs="Arial"/>
          <w:b/>
          <w:bCs/>
          <w:sz w:val="24"/>
          <w:szCs w:val="24"/>
        </w:rPr>
        <w:tab/>
      </w:r>
      <w:r w:rsidR="00682CCB">
        <w:rPr>
          <w:rFonts w:cs="Arial"/>
          <w:sz w:val="24"/>
          <w:szCs w:val="24"/>
        </w:rPr>
        <w:t xml:space="preserve">A CONTRATADA e a CONTRATANTE devem cumprir todas as obrigações constantes na </w:t>
      </w:r>
      <w:r w:rsidR="00682CCB">
        <w:rPr>
          <w:rFonts w:cs="Arial"/>
          <w:b/>
          <w:bCs/>
          <w:sz w:val="24"/>
          <w:szCs w:val="24"/>
        </w:rPr>
        <w:t>CLÁUSULA NONA do Contrato.</w:t>
      </w:r>
    </w:p>
    <w:p w14:paraId="59C02F16" w14:textId="77777777" w:rsidR="00175299" w:rsidRDefault="00175299">
      <w:pPr>
        <w:tabs>
          <w:tab w:val="left" w:pos="567"/>
        </w:tabs>
        <w:jc w:val="both"/>
        <w:rPr>
          <w:rFonts w:cs="Arial"/>
          <w:sz w:val="24"/>
          <w:szCs w:val="24"/>
        </w:rPr>
      </w:pPr>
    </w:p>
    <w:p w14:paraId="213AC06F" w14:textId="77777777" w:rsidR="002F0E80" w:rsidRDefault="00CF0500">
      <w:pPr>
        <w:tabs>
          <w:tab w:val="left" w:pos="567"/>
        </w:tabs>
        <w:jc w:val="both"/>
        <w:rPr>
          <w:rFonts w:cs="Arial"/>
          <w:b/>
          <w:bCs/>
          <w:sz w:val="24"/>
          <w:szCs w:val="24"/>
        </w:rPr>
      </w:pPr>
      <w:r>
        <w:rPr>
          <w:rFonts w:cs="Arial"/>
          <w:b/>
          <w:bCs/>
          <w:sz w:val="24"/>
          <w:szCs w:val="24"/>
        </w:rPr>
        <w:t>6.</w:t>
      </w:r>
      <w:r>
        <w:rPr>
          <w:rFonts w:cs="Arial"/>
          <w:b/>
          <w:bCs/>
          <w:sz w:val="24"/>
          <w:szCs w:val="24"/>
        </w:rPr>
        <w:tab/>
      </w:r>
      <w:r w:rsidR="002F0E80" w:rsidRPr="002F0E80">
        <w:rPr>
          <w:rFonts w:cs="Arial"/>
          <w:b/>
          <w:bCs/>
          <w:sz w:val="24"/>
          <w:szCs w:val="24"/>
        </w:rPr>
        <w:t xml:space="preserve">DA SUBCONTRATAÇÃO </w:t>
      </w:r>
    </w:p>
    <w:p w14:paraId="7B3F5FFD" w14:textId="1F8DF2D2" w:rsidR="002F0E80" w:rsidRDefault="002F0E80">
      <w:pPr>
        <w:tabs>
          <w:tab w:val="left" w:pos="567"/>
        </w:tabs>
        <w:jc w:val="both"/>
        <w:rPr>
          <w:rFonts w:cs="Arial"/>
          <w:b/>
          <w:bCs/>
          <w:sz w:val="24"/>
          <w:szCs w:val="24"/>
        </w:rPr>
      </w:pPr>
      <w:r>
        <w:rPr>
          <w:rFonts w:cs="Arial"/>
          <w:b/>
          <w:bCs/>
          <w:sz w:val="24"/>
          <w:szCs w:val="24"/>
        </w:rPr>
        <w:t>6</w:t>
      </w:r>
      <w:r w:rsidRPr="002F0E80">
        <w:rPr>
          <w:rFonts w:cs="Arial"/>
          <w:b/>
          <w:bCs/>
          <w:sz w:val="24"/>
          <w:szCs w:val="24"/>
        </w:rPr>
        <w:t>.1</w:t>
      </w:r>
      <w:r w:rsidR="001805BA">
        <w:rPr>
          <w:rFonts w:cs="Arial"/>
          <w:b/>
          <w:bCs/>
          <w:sz w:val="24"/>
          <w:szCs w:val="24"/>
        </w:rPr>
        <w:tab/>
      </w:r>
      <w:r w:rsidRPr="002F0E80">
        <w:rPr>
          <w:rFonts w:cs="Arial"/>
          <w:sz w:val="24"/>
          <w:szCs w:val="24"/>
        </w:rPr>
        <w:t>Não será admitida a subcontratação do objeto licitatório.</w:t>
      </w:r>
    </w:p>
    <w:p w14:paraId="5AD22F71" w14:textId="77777777" w:rsidR="002F0E80" w:rsidRDefault="002F0E80">
      <w:pPr>
        <w:tabs>
          <w:tab w:val="left" w:pos="567"/>
        </w:tabs>
        <w:jc w:val="both"/>
        <w:rPr>
          <w:rFonts w:cs="Arial"/>
          <w:b/>
          <w:bCs/>
          <w:sz w:val="24"/>
          <w:szCs w:val="24"/>
        </w:rPr>
      </w:pPr>
    </w:p>
    <w:p w14:paraId="3CDB4CD6" w14:textId="221E337B" w:rsidR="00175299" w:rsidRDefault="001805BA">
      <w:pPr>
        <w:tabs>
          <w:tab w:val="left" w:pos="567"/>
        </w:tabs>
        <w:jc w:val="both"/>
        <w:rPr>
          <w:rFonts w:cs="Arial"/>
          <w:sz w:val="24"/>
          <w:szCs w:val="24"/>
        </w:rPr>
      </w:pPr>
      <w:r>
        <w:rPr>
          <w:rFonts w:cs="Arial"/>
          <w:b/>
          <w:bCs/>
          <w:sz w:val="24"/>
          <w:szCs w:val="24"/>
        </w:rPr>
        <w:t>7.</w:t>
      </w:r>
      <w:r>
        <w:rPr>
          <w:rFonts w:cs="Arial"/>
          <w:b/>
          <w:bCs/>
          <w:sz w:val="24"/>
          <w:szCs w:val="24"/>
        </w:rPr>
        <w:tab/>
      </w:r>
      <w:r w:rsidR="00CF0500">
        <w:rPr>
          <w:rFonts w:cs="Arial"/>
          <w:b/>
          <w:bCs/>
          <w:sz w:val="24"/>
          <w:szCs w:val="24"/>
        </w:rPr>
        <w:t>DOS RECURSOS ORÇAMENTÁRIOS:</w:t>
      </w:r>
    </w:p>
    <w:p w14:paraId="441F9285" w14:textId="3C2F1D7E" w:rsidR="00175299" w:rsidRDefault="001805BA">
      <w:pPr>
        <w:tabs>
          <w:tab w:val="left" w:pos="567"/>
        </w:tabs>
        <w:jc w:val="both"/>
        <w:rPr>
          <w:rFonts w:cs="Arial"/>
          <w:sz w:val="24"/>
          <w:szCs w:val="24"/>
        </w:rPr>
      </w:pPr>
      <w:r>
        <w:rPr>
          <w:rFonts w:cs="Arial"/>
          <w:b/>
          <w:bCs/>
          <w:sz w:val="24"/>
          <w:szCs w:val="24"/>
        </w:rPr>
        <w:t>7</w:t>
      </w:r>
      <w:r w:rsidR="00CF0500">
        <w:rPr>
          <w:rFonts w:cs="Arial"/>
          <w:b/>
          <w:bCs/>
          <w:sz w:val="24"/>
          <w:szCs w:val="24"/>
        </w:rPr>
        <w:t>.1</w:t>
      </w:r>
      <w:r w:rsidR="00CF0500">
        <w:rPr>
          <w:rFonts w:cs="Arial"/>
          <w:b/>
          <w:bCs/>
          <w:sz w:val="24"/>
          <w:szCs w:val="24"/>
        </w:rPr>
        <w:tab/>
      </w:r>
      <w:r w:rsidR="00CF0500">
        <w:rPr>
          <w:rFonts w:cs="Arial"/>
          <w:sz w:val="24"/>
          <w:szCs w:val="24"/>
        </w:rPr>
        <w:t>As despesas decorrentes da execução do presente Pregão Eletrônico correrão à da Dotação Orçamentária vigente.</w:t>
      </w:r>
    </w:p>
    <w:p w14:paraId="0A44DDEC" w14:textId="77777777" w:rsidR="00175299" w:rsidRDefault="00175299">
      <w:pPr>
        <w:tabs>
          <w:tab w:val="left" w:pos="567"/>
        </w:tabs>
        <w:jc w:val="both"/>
        <w:rPr>
          <w:rFonts w:cs="Arial"/>
          <w:sz w:val="24"/>
          <w:szCs w:val="24"/>
        </w:rPr>
      </w:pPr>
    </w:p>
    <w:p w14:paraId="23BB38BF" w14:textId="77777777" w:rsidR="00225C5B" w:rsidRDefault="00225C5B">
      <w:pPr>
        <w:tabs>
          <w:tab w:val="left" w:pos="567"/>
        </w:tabs>
        <w:jc w:val="both"/>
        <w:rPr>
          <w:rFonts w:cs="Arial"/>
          <w:sz w:val="24"/>
          <w:szCs w:val="24"/>
        </w:rPr>
      </w:pPr>
    </w:p>
    <w:p w14:paraId="0F0265E7" w14:textId="548CB278" w:rsidR="00175299" w:rsidRDefault="001805BA">
      <w:pPr>
        <w:tabs>
          <w:tab w:val="left" w:pos="567"/>
        </w:tabs>
        <w:jc w:val="both"/>
        <w:rPr>
          <w:rFonts w:cs="Arial"/>
          <w:b/>
          <w:bCs/>
          <w:sz w:val="24"/>
          <w:szCs w:val="24"/>
        </w:rPr>
      </w:pPr>
      <w:r>
        <w:rPr>
          <w:rFonts w:cs="Arial"/>
          <w:b/>
          <w:bCs/>
          <w:sz w:val="24"/>
          <w:szCs w:val="24"/>
        </w:rPr>
        <w:lastRenderedPageBreak/>
        <w:t>8</w:t>
      </w:r>
      <w:r w:rsidR="00CF0500">
        <w:rPr>
          <w:rFonts w:cs="Arial"/>
          <w:b/>
          <w:bCs/>
          <w:sz w:val="24"/>
          <w:szCs w:val="24"/>
        </w:rPr>
        <w:t>.</w:t>
      </w:r>
      <w:r w:rsidR="00CF0500">
        <w:rPr>
          <w:rFonts w:cs="Arial"/>
          <w:b/>
          <w:bCs/>
          <w:sz w:val="24"/>
          <w:szCs w:val="24"/>
        </w:rPr>
        <w:tab/>
        <w:t>DO PAGAMENTO:</w:t>
      </w:r>
    </w:p>
    <w:p w14:paraId="6A0C071D" w14:textId="1AE17F34" w:rsidR="00175299" w:rsidRDefault="001805BA">
      <w:pPr>
        <w:tabs>
          <w:tab w:val="left" w:pos="567"/>
        </w:tabs>
        <w:jc w:val="both"/>
      </w:pPr>
      <w:r>
        <w:rPr>
          <w:rFonts w:cs="Arial"/>
          <w:b/>
          <w:bCs/>
          <w:sz w:val="24"/>
          <w:szCs w:val="24"/>
        </w:rPr>
        <w:t>8</w:t>
      </w:r>
      <w:r w:rsidR="00CF0500">
        <w:rPr>
          <w:rFonts w:cs="Arial"/>
          <w:b/>
          <w:bCs/>
          <w:sz w:val="24"/>
          <w:szCs w:val="24"/>
        </w:rPr>
        <w:t>.1</w:t>
      </w:r>
      <w:r w:rsidR="00CF0500">
        <w:rPr>
          <w:rFonts w:cs="Arial"/>
          <w:b/>
          <w:bCs/>
          <w:sz w:val="24"/>
          <w:szCs w:val="24"/>
        </w:rPr>
        <w:tab/>
      </w:r>
      <w:r w:rsidR="00CF0500">
        <w:rPr>
          <w:rFonts w:cs="Arial"/>
          <w:sz w:val="24"/>
          <w:szCs w:val="24"/>
        </w:rPr>
        <w:t xml:space="preserve">O pagamento será efetuado em conta vinculada, </w:t>
      </w:r>
      <w:r w:rsidR="00CF0500" w:rsidRPr="00225C5B">
        <w:rPr>
          <w:rFonts w:cs="Arial"/>
          <w:sz w:val="24"/>
          <w:szCs w:val="24"/>
          <w:u w:val="single"/>
        </w:rPr>
        <w:t>em até 30 (trinta) dias</w:t>
      </w:r>
      <w:r w:rsidR="00CF0500">
        <w:rPr>
          <w:rFonts w:cs="Arial"/>
          <w:sz w:val="24"/>
          <w:szCs w:val="24"/>
        </w:rPr>
        <w:t>, contados da emissão da Autorização de Compra, juntamente com a apresentação da Nota Fiscal Eletrônica / Fatura correspondente ao objeto entregue e aceito.</w:t>
      </w:r>
    </w:p>
    <w:p w14:paraId="6A79C637" w14:textId="54581614" w:rsidR="00175299" w:rsidRDefault="001805BA">
      <w:pPr>
        <w:tabs>
          <w:tab w:val="left" w:pos="567"/>
        </w:tabs>
        <w:jc w:val="both"/>
        <w:rPr>
          <w:rFonts w:cs="Arial"/>
          <w:sz w:val="24"/>
          <w:szCs w:val="24"/>
        </w:rPr>
      </w:pPr>
      <w:r>
        <w:rPr>
          <w:rFonts w:cs="Arial"/>
          <w:b/>
          <w:bCs/>
          <w:sz w:val="24"/>
          <w:szCs w:val="24"/>
        </w:rPr>
        <w:t>8</w:t>
      </w:r>
      <w:r w:rsidR="00CF0500">
        <w:rPr>
          <w:rFonts w:cs="Arial"/>
          <w:b/>
          <w:bCs/>
          <w:sz w:val="24"/>
          <w:szCs w:val="24"/>
        </w:rPr>
        <w:t>.2</w:t>
      </w:r>
      <w:r w:rsidR="00CF0500">
        <w:rPr>
          <w:rFonts w:cs="Arial"/>
          <w:b/>
          <w:bCs/>
          <w:sz w:val="24"/>
          <w:szCs w:val="24"/>
        </w:rPr>
        <w:tab/>
      </w:r>
      <w:r w:rsidR="00CF0500">
        <w:rPr>
          <w:rFonts w:cs="Arial"/>
          <w:sz w:val="24"/>
          <w:szCs w:val="24"/>
        </w:rPr>
        <w:t>No ato de cada pagamento, a CONTRATADA deverá apresentar a Certidão de Débitos Relativos a Créditos Tributários Federais e à Dívida Ativa da União; Certificado de Regularidade de Situação do FGTS e Certidão Negativa de Débitos Trabalhistas – CNDT, com prazo vigente, junto à Tesouraria deste Município, a fim de comprovar sua idoneidade fiscal. Constatando-se alguma incorreção nestes documentos ou qualquer outra circunstância que desaconselhe o seu pagamento, o prazo será contado a partir da respectiva regularização;</w:t>
      </w:r>
    </w:p>
    <w:p w14:paraId="5CB60E49" w14:textId="73F4898C" w:rsidR="00175299" w:rsidRDefault="001805BA">
      <w:pPr>
        <w:tabs>
          <w:tab w:val="left" w:pos="567"/>
        </w:tabs>
        <w:jc w:val="both"/>
        <w:rPr>
          <w:rFonts w:cs="Arial"/>
          <w:sz w:val="24"/>
          <w:szCs w:val="24"/>
        </w:rPr>
      </w:pPr>
      <w:r>
        <w:rPr>
          <w:rFonts w:cs="Arial"/>
          <w:b/>
          <w:bCs/>
          <w:sz w:val="24"/>
          <w:szCs w:val="24"/>
        </w:rPr>
        <w:t>8</w:t>
      </w:r>
      <w:r w:rsidR="00CF0500">
        <w:rPr>
          <w:rFonts w:cs="Arial"/>
          <w:b/>
          <w:bCs/>
          <w:sz w:val="24"/>
          <w:szCs w:val="24"/>
        </w:rPr>
        <w:t>.2.1</w:t>
      </w:r>
      <w:r w:rsidR="00CF0500">
        <w:rPr>
          <w:rFonts w:cs="Arial"/>
          <w:b/>
          <w:bCs/>
          <w:sz w:val="24"/>
          <w:szCs w:val="24"/>
        </w:rPr>
        <w:tab/>
      </w:r>
      <w:r w:rsidR="00CF0500">
        <w:rPr>
          <w:rFonts w:cs="Arial"/>
          <w:sz w:val="24"/>
          <w:szCs w:val="24"/>
        </w:rPr>
        <w:t>No caso de empresas locais, deverá ainda ser apresentada a Certidão Negativa de Débitos Municipais.</w:t>
      </w:r>
    </w:p>
    <w:p w14:paraId="4F4EEC59" w14:textId="4DC52C70" w:rsidR="00175299" w:rsidRDefault="001805BA">
      <w:pPr>
        <w:tabs>
          <w:tab w:val="left" w:pos="567"/>
        </w:tabs>
        <w:jc w:val="both"/>
        <w:rPr>
          <w:rFonts w:cs="Arial"/>
          <w:sz w:val="24"/>
          <w:szCs w:val="24"/>
        </w:rPr>
      </w:pPr>
      <w:r>
        <w:rPr>
          <w:rFonts w:cs="Arial"/>
          <w:b/>
          <w:bCs/>
          <w:sz w:val="24"/>
          <w:szCs w:val="24"/>
        </w:rPr>
        <w:t>8</w:t>
      </w:r>
      <w:r w:rsidR="00CF0500">
        <w:rPr>
          <w:rFonts w:cs="Arial"/>
          <w:b/>
          <w:bCs/>
          <w:sz w:val="24"/>
          <w:szCs w:val="24"/>
        </w:rPr>
        <w:t>.3</w:t>
      </w:r>
      <w:r w:rsidR="00CF0500">
        <w:rPr>
          <w:rFonts w:cs="Arial"/>
          <w:b/>
          <w:bCs/>
          <w:sz w:val="24"/>
          <w:szCs w:val="24"/>
        </w:rPr>
        <w:tab/>
      </w:r>
      <w:r w:rsidR="00CF0500">
        <w:rPr>
          <w:rFonts w:cs="Arial"/>
          <w:sz w:val="24"/>
          <w:szCs w:val="24"/>
        </w:rPr>
        <w:t>Caso ocorra a qualquer tempo, a não aceitação do objeto e a não atestação de idoneidade da proponente, os pagamentos serão descontinuados e reiniciados após a correção necessária;</w:t>
      </w:r>
    </w:p>
    <w:p w14:paraId="21CDE667" w14:textId="4FD7D73E" w:rsidR="00175299" w:rsidRDefault="001805BA">
      <w:pPr>
        <w:tabs>
          <w:tab w:val="left" w:pos="567"/>
        </w:tabs>
        <w:jc w:val="both"/>
      </w:pPr>
      <w:r>
        <w:rPr>
          <w:rFonts w:cs="Arial"/>
          <w:b/>
          <w:bCs/>
          <w:sz w:val="24"/>
          <w:szCs w:val="24"/>
        </w:rPr>
        <w:t>8</w:t>
      </w:r>
      <w:r w:rsidR="00CF0500">
        <w:rPr>
          <w:rFonts w:cs="Arial"/>
          <w:b/>
          <w:bCs/>
          <w:sz w:val="24"/>
          <w:szCs w:val="24"/>
        </w:rPr>
        <w:t>.4</w:t>
      </w:r>
      <w:r w:rsidR="00CF0500">
        <w:rPr>
          <w:rFonts w:cs="Arial"/>
          <w:b/>
          <w:bCs/>
          <w:sz w:val="24"/>
          <w:szCs w:val="24"/>
        </w:rPr>
        <w:tab/>
      </w:r>
      <w:r w:rsidR="00CF0500">
        <w:rPr>
          <w:rFonts w:cs="Arial"/>
          <w:sz w:val="24"/>
          <w:szCs w:val="24"/>
        </w:rPr>
        <w:t>A Prefeitura Municipal de Guapirama atestará através do responsável pela Secretaria solicitante e pela Fiscalização dos Contratos e Recebimento, a aceitação do objeto na Nota Fiscal Eletrônica / Fatura, a ser emitida sem rasuras e em letra bem legível, no prazo previsto, após a entrega do mesmo.</w:t>
      </w:r>
    </w:p>
    <w:p w14:paraId="730CCF9D" w14:textId="293E0208" w:rsidR="00175299" w:rsidRDefault="00CF0500">
      <w:pPr>
        <w:tabs>
          <w:tab w:val="left" w:pos="567"/>
        </w:tabs>
        <w:jc w:val="both"/>
      </w:pPr>
      <w:r>
        <w:rPr>
          <w:rFonts w:cs="Arial"/>
          <w:b/>
          <w:bCs/>
          <w:sz w:val="24"/>
          <w:szCs w:val="24"/>
        </w:rPr>
        <w:t>7.5</w:t>
      </w:r>
      <w:r>
        <w:rPr>
          <w:rFonts w:cs="Arial"/>
          <w:sz w:val="24"/>
          <w:szCs w:val="24"/>
        </w:rPr>
        <w:t xml:space="preserve"> O pagamento da nota de empenho será efetuado em sua totalidade, somete após a entrega total dos itens pedidos.</w:t>
      </w:r>
    </w:p>
    <w:p w14:paraId="4D859DD7" w14:textId="77777777" w:rsidR="00175299" w:rsidRDefault="00175299">
      <w:pPr>
        <w:tabs>
          <w:tab w:val="left" w:pos="567"/>
        </w:tabs>
        <w:jc w:val="both"/>
        <w:rPr>
          <w:rFonts w:cs="Arial"/>
          <w:sz w:val="24"/>
          <w:szCs w:val="24"/>
        </w:rPr>
      </w:pPr>
    </w:p>
    <w:p w14:paraId="1AE47119" w14:textId="77777777" w:rsidR="002F0E80" w:rsidRDefault="00CF0500">
      <w:pPr>
        <w:tabs>
          <w:tab w:val="left" w:pos="567"/>
        </w:tabs>
        <w:jc w:val="both"/>
        <w:rPr>
          <w:rFonts w:cs="Arial"/>
          <w:b/>
          <w:bCs/>
          <w:sz w:val="24"/>
          <w:szCs w:val="24"/>
        </w:rPr>
      </w:pPr>
      <w:r>
        <w:rPr>
          <w:rFonts w:cs="Arial"/>
          <w:b/>
          <w:bCs/>
          <w:sz w:val="24"/>
          <w:szCs w:val="24"/>
        </w:rPr>
        <w:t>8.</w:t>
      </w:r>
      <w:r>
        <w:rPr>
          <w:rFonts w:cs="Arial"/>
          <w:b/>
          <w:bCs/>
          <w:sz w:val="24"/>
          <w:szCs w:val="24"/>
        </w:rPr>
        <w:tab/>
      </w:r>
      <w:r w:rsidR="002F0E80" w:rsidRPr="002F0E80">
        <w:rPr>
          <w:rFonts w:cs="Arial"/>
          <w:b/>
          <w:bCs/>
          <w:sz w:val="24"/>
          <w:szCs w:val="24"/>
        </w:rPr>
        <w:t xml:space="preserve">DO REAJUSTE </w:t>
      </w:r>
    </w:p>
    <w:p w14:paraId="3AAACDA7" w14:textId="69451988" w:rsidR="002F0E80" w:rsidRDefault="002F0E80">
      <w:pPr>
        <w:tabs>
          <w:tab w:val="left" w:pos="567"/>
        </w:tabs>
        <w:jc w:val="both"/>
        <w:rPr>
          <w:rFonts w:cs="Arial"/>
          <w:b/>
          <w:bCs/>
          <w:sz w:val="24"/>
          <w:szCs w:val="24"/>
        </w:rPr>
      </w:pPr>
      <w:r>
        <w:rPr>
          <w:rFonts w:cs="Arial"/>
          <w:b/>
          <w:bCs/>
          <w:sz w:val="24"/>
          <w:szCs w:val="24"/>
        </w:rPr>
        <w:t>8</w:t>
      </w:r>
      <w:r w:rsidRPr="002F0E80">
        <w:rPr>
          <w:rFonts w:cs="Arial"/>
          <w:b/>
          <w:bCs/>
          <w:sz w:val="24"/>
          <w:szCs w:val="24"/>
        </w:rPr>
        <w:t>.1</w:t>
      </w:r>
      <w:r w:rsidR="001805BA">
        <w:rPr>
          <w:rFonts w:cs="Arial"/>
          <w:b/>
          <w:bCs/>
          <w:sz w:val="24"/>
          <w:szCs w:val="24"/>
        </w:rPr>
        <w:tab/>
      </w:r>
      <w:r w:rsidRPr="002F0E80">
        <w:rPr>
          <w:rFonts w:cs="Arial"/>
          <w:sz w:val="24"/>
          <w:szCs w:val="24"/>
        </w:rPr>
        <w:t>Os preços são fixos e irreajustáveis.</w:t>
      </w:r>
    </w:p>
    <w:p w14:paraId="315A9BA3" w14:textId="77777777" w:rsidR="002F0E80" w:rsidRDefault="002F0E80">
      <w:pPr>
        <w:tabs>
          <w:tab w:val="left" w:pos="567"/>
        </w:tabs>
        <w:jc w:val="both"/>
        <w:rPr>
          <w:rFonts w:cs="Arial"/>
          <w:b/>
          <w:bCs/>
          <w:sz w:val="24"/>
          <w:szCs w:val="24"/>
        </w:rPr>
      </w:pPr>
    </w:p>
    <w:p w14:paraId="1A0518D9" w14:textId="38269A00" w:rsidR="00175299" w:rsidRDefault="001805BA">
      <w:pPr>
        <w:tabs>
          <w:tab w:val="left" w:pos="567"/>
        </w:tabs>
        <w:jc w:val="both"/>
        <w:rPr>
          <w:rFonts w:cs="Arial"/>
          <w:b/>
          <w:bCs/>
          <w:sz w:val="24"/>
          <w:szCs w:val="24"/>
        </w:rPr>
      </w:pPr>
      <w:r>
        <w:rPr>
          <w:rFonts w:cs="Arial"/>
          <w:b/>
          <w:bCs/>
          <w:sz w:val="24"/>
          <w:szCs w:val="24"/>
        </w:rPr>
        <w:t>9.</w:t>
      </w:r>
      <w:r>
        <w:rPr>
          <w:rFonts w:cs="Arial"/>
          <w:b/>
          <w:bCs/>
          <w:sz w:val="24"/>
          <w:szCs w:val="24"/>
        </w:rPr>
        <w:tab/>
      </w:r>
      <w:r w:rsidR="00CF0500">
        <w:rPr>
          <w:rFonts w:cs="Arial"/>
          <w:b/>
          <w:bCs/>
          <w:sz w:val="24"/>
          <w:szCs w:val="24"/>
        </w:rPr>
        <w:t>DA GARANTIA:</w:t>
      </w:r>
    </w:p>
    <w:p w14:paraId="50970B35" w14:textId="4FD2EE06" w:rsidR="00175299" w:rsidRDefault="001805BA">
      <w:pPr>
        <w:tabs>
          <w:tab w:val="left" w:pos="567"/>
        </w:tabs>
        <w:jc w:val="both"/>
        <w:rPr>
          <w:rFonts w:cs="Arial"/>
          <w:sz w:val="24"/>
          <w:szCs w:val="24"/>
        </w:rPr>
      </w:pPr>
      <w:r>
        <w:rPr>
          <w:rFonts w:cs="Arial"/>
          <w:b/>
          <w:bCs/>
          <w:sz w:val="24"/>
          <w:szCs w:val="24"/>
        </w:rPr>
        <w:t>9</w:t>
      </w:r>
      <w:r w:rsidR="00CF0500">
        <w:rPr>
          <w:rFonts w:cs="Arial"/>
          <w:b/>
          <w:bCs/>
          <w:sz w:val="24"/>
          <w:szCs w:val="24"/>
        </w:rPr>
        <w:t>.1</w:t>
      </w:r>
      <w:r w:rsidR="00CF0500">
        <w:rPr>
          <w:rFonts w:cs="Arial"/>
          <w:b/>
          <w:bCs/>
          <w:sz w:val="24"/>
          <w:szCs w:val="24"/>
        </w:rPr>
        <w:tab/>
      </w:r>
      <w:r w:rsidR="00CF0500">
        <w:rPr>
          <w:rFonts w:cs="Arial"/>
          <w:sz w:val="24"/>
          <w:szCs w:val="24"/>
        </w:rPr>
        <w:t>A licitante vencedora do presente Pregão Eletrônico se obriga a prestar garantia dos produtos e serviços, na forma da Lei, que deverá ser especificada na proposta de preços, iniciando-se a partir da emissão do termo de aceite (Atestado) do produto e serviço.</w:t>
      </w:r>
    </w:p>
    <w:p w14:paraId="4D95C9F1" w14:textId="77777777" w:rsidR="00175299" w:rsidRDefault="00175299">
      <w:pPr>
        <w:tabs>
          <w:tab w:val="left" w:pos="567"/>
        </w:tabs>
        <w:jc w:val="both"/>
        <w:rPr>
          <w:rFonts w:cs="Arial"/>
          <w:sz w:val="24"/>
          <w:szCs w:val="24"/>
        </w:rPr>
      </w:pPr>
    </w:p>
    <w:p w14:paraId="06710CA7" w14:textId="3BB9EFF4" w:rsidR="00175299" w:rsidRDefault="001805BA">
      <w:pPr>
        <w:tabs>
          <w:tab w:val="left" w:pos="567"/>
        </w:tabs>
        <w:jc w:val="both"/>
        <w:rPr>
          <w:rFonts w:cs="Arial"/>
          <w:b/>
          <w:bCs/>
          <w:sz w:val="24"/>
          <w:szCs w:val="24"/>
        </w:rPr>
      </w:pPr>
      <w:r>
        <w:rPr>
          <w:rFonts w:cs="Arial"/>
          <w:b/>
          <w:bCs/>
          <w:sz w:val="24"/>
          <w:szCs w:val="24"/>
        </w:rPr>
        <w:t>10</w:t>
      </w:r>
      <w:r w:rsidR="00CF0500">
        <w:rPr>
          <w:rFonts w:cs="Arial"/>
          <w:b/>
          <w:bCs/>
          <w:sz w:val="24"/>
          <w:szCs w:val="24"/>
        </w:rPr>
        <w:t>.</w:t>
      </w:r>
      <w:r w:rsidR="00CF0500">
        <w:rPr>
          <w:rFonts w:cs="Arial"/>
          <w:b/>
          <w:bCs/>
          <w:sz w:val="24"/>
          <w:szCs w:val="24"/>
        </w:rPr>
        <w:tab/>
        <w:t>DA FISCALIZAÇÃO:</w:t>
      </w:r>
    </w:p>
    <w:p w14:paraId="64EF65FB" w14:textId="4C921F14" w:rsidR="00682CCB" w:rsidRDefault="001805BA" w:rsidP="00682CCB">
      <w:pPr>
        <w:tabs>
          <w:tab w:val="left" w:pos="567"/>
        </w:tabs>
        <w:jc w:val="both"/>
        <w:rPr>
          <w:rFonts w:cs="Arial"/>
          <w:sz w:val="24"/>
          <w:szCs w:val="24"/>
        </w:rPr>
      </w:pPr>
      <w:r>
        <w:rPr>
          <w:rFonts w:cs="Arial"/>
          <w:b/>
          <w:bCs/>
          <w:sz w:val="24"/>
          <w:szCs w:val="24"/>
        </w:rPr>
        <w:t>10</w:t>
      </w:r>
      <w:r w:rsidR="00CF0500">
        <w:rPr>
          <w:rFonts w:cs="Arial"/>
          <w:b/>
          <w:bCs/>
          <w:sz w:val="24"/>
          <w:szCs w:val="24"/>
        </w:rPr>
        <w:t>.1</w:t>
      </w:r>
      <w:r w:rsidR="00CF0500">
        <w:rPr>
          <w:rFonts w:cs="Arial"/>
          <w:b/>
          <w:bCs/>
          <w:sz w:val="24"/>
          <w:szCs w:val="24"/>
        </w:rPr>
        <w:tab/>
      </w:r>
      <w:r w:rsidR="00682CCB">
        <w:rPr>
          <w:rFonts w:cs="Arial"/>
          <w:sz w:val="24"/>
          <w:szCs w:val="24"/>
        </w:rPr>
        <w:t>Compete ao Fiscal nomeado pela Portaria nº 62/2025 as atribuições constantes na Lei Federal nº 14.133/2021.</w:t>
      </w:r>
    </w:p>
    <w:p w14:paraId="0B2C4DAB" w14:textId="77777777" w:rsidR="00175299" w:rsidRDefault="00175299">
      <w:pPr>
        <w:tabs>
          <w:tab w:val="left" w:pos="567"/>
        </w:tabs>
        <w:jc w:val="both"/>
        <w:rPr>
          <w:rFonts w:cs="Arial"/>
          <w:sz w:val="24"/>
          <w:szCs w:val="24"/>
        </w:rPr>
      </w:pPr>
    </w:p>
    <w:p w14:paraId="15A4C27A" w14:textId="5CB1135B" w:rsidR="00682CCB" w:rsidRPr="0026375F" w:rsidRDefault="001805BA">
      <w:pPr>
        <w:tabs>
          <w:tab w:val="left" w:pos="567"/>
        </w:tabs>
        <w:jc w:val="both"/>
        <w:rPr>
          <w:rFonts w:cs="Arial"/>
          <w:b/>
          <w:bCs/>
          <w:sz w:val="24"/>
          <w:szCs w:val="24"/>
        </w:rPr>
      </w:pPr>
      <w:r>
        <w:rPr>
          <w:rFonts w:cs="Arial"/>
          <w:b/>
          <w:bCs/>
          <w:sz w:val="24"/>
          <w:szCs w:val="24"/>
        </w:rPr>
        <w:t>11.</w:t>
      </w:r>
      <w:r>
        <w:rPr>
          <w:rFonts w:cs="Arial"/>
          <w:b/>
          <w:bCs/>
          <w:sz w:val="24"/>
          <w:szCs w:val="24"/>
        </w:rPr>
        <w:tab/>
      </w:r>
      <w:r w:rsidR="002F0E80" w:rsidRPr="0026375F">
        <w:rPr>
          <w:rFonts w:cs="Arial"/>
          <w:b/>
          <w:bCs/>
          <w:sz w:val="24"/>
          <w:szCs w:val="24"/>
        </w:rPr>
        <w:t>DAS SANÇÕES ADMINISTRATIVAS</w:t>
      </w:r>
    </w:p>
    <w:p w14:paraId="6E254634" w14:textId="53E90A3E" w:rsidR="00682CCB" w:rsidRDefault="001805BA">
      <w:pPr>
        <w:tabs>
          <w:tab w:val="left" w:pos="567"/>
        </w:tabs>
        <w:jc w:val="both"/>
        <w:rPr>
          <w:rFonts w:cs="Arial"/>
          <w:sz w:val="24"/>
          <w:szCs w:val="24"/>
        </w:rPr>
      </w:pPr>
      <w:r w:rsidRPr="001805BA">
        <w:rPr>
          <w:rFonts w:cs="Arial"/>
          <w:b/>
          <w:bCs/>
          <w:sz w:val="24"/>
          <w:szCs w:val="24"/>
        </w:rPr>
        <w:t>11.1</w:t>
      </w:r>
      <w:r>
        <w:rPr>
          <w:rFonts w:cs="Arial"/>
          <w:sz w:val="24"/>
          <w:szCs w:val="24"/>
        </w:rPr>
        <w:tab/>
      </w:r>
      <w:r w:rsidR="002F0E80">
        <w:rPr>
          <w:rFonts w:cs="Arial"/>
          <w:sz w:val="24"/>
          <w:szCs w:val="24"/>
        </w:rPr>
        <w:t>Conforme disposto na Cláusula Oitava do Contrato.</w:t>
      </w:r>
    </w:p>
    <w:p w14:paraId="3CEF564D" w14:textId="77777777" w:rsidR="00682CCB" w:rsidRDefault="00682CCB">
      <w:pPr>
        <w:tabs>
          <w:tab w:val="left" w:pos="567"/>
        </w:tabs>
        <w:jc w:val="both"/>
        <w:rPr>
          <w:rFonts w:cs="Arial"/>
          <w:sz w:val="24"/>
          <w:szCs w:val="24"/>
        </w:rPr>
      </w:pPr>
    </w:p>
    <w:p w14:paraId="4481ACFD" w14:textId="77777777" w:rsidR="00682CCB" w:rsidRDefault="00682CCB">
      <w:pPr>
        <w:tabs>
          <w:tab w:val="left" w:pos="567"/>
        </w:tabs>
        <w:jc w:val="both"/>
        <w:rPr>
          <w:rFonts w:cs="Arial"/>
          <w:sz w:val="24"/>
          <w:szCs w:val="24"/>
        </w:rPr>
      </w:pPr>
    </w:p>
    <w:p w14:paraId="5CD77743" w14:textId="77777777" w:rsidR="00682CCB" w:rsidRDefault="00682CCB">
      <w:pPr>
        <w:tabs>
          <w:tab w:val="left" w:pos="567"/>
        </w:tabs>
        <w:jc w:val="both"/>
        <w:rPr>
          <w:rFonts w:cs="Arial"/>
          <w:sz w:val="24"/>
          <w:szCs w:val="24"/>
        </w:rPr>
      </w:pPr>
    </w:p>
    <w:p w14:paraId="18F09D23" w14:textId="77777777" w:rsidR="00682CCB" w:rsidRDefault="00682CCB">
      <w:pPr>
        <w:tabs>
          <w:tab w:val="left" w:pos="567"/>
        </w:tabs>
        <w:jc w:val="both"/>
        <w:rPr>
          <w:rFonts w:cs="Arial"/>
          <w:sz w:val="24"/>
          <w:szCs w:val="24"/>
        </w:rPr>
      </w:pPr>
    </w:p>
    <w:p w14:paraId="76F1B19E" w14:textId="77777777" w:rsidR="00682CCB" w:rsidRDefault="00682CCB">
      <w:pPr>
        <w:tabs>
          <w:tab w:val="left" w:pos="567"/>
        </w:tabs>
        <w:jc w:val="both"/>
        <w:rPr>
          <w:rFonts w:cs="Arial"/>
          <w:sz w:val="24"/>
          <w:szCs w:val="24"/>
        </w:rPr>
      </w:pPr>
    </w:p>
    <w:p w14:paraId="47880674" w14:textId="77777777" w:rsidR="00682CCB" w:rsidRDefault="00682CCB">
      <w:pPr>
        <w:tabs>
          <w:tab w:val="left" w:pos="567"/>
        </w:tabs>
        <w:jc w:val="both"/>
        <w:rPr>
          <w:rFonts w:cs="Arial"/>
          <w:sz w:val="24"/>
          <w:szCs w:val="24"/>
        </w:rPr>
      </w:pPr>
    </w:p>
    <w:p w14:paraId="02EB2B32" w14:textId="77777777" w:rsidR="00682CCB" w:rsidRDefault="00682CCB">
      <w:pPr>
        <w:tabs>
          <w:tab w:val="left" w:pos="567"/>
        </w:tabs>
        <w:jc w:val="both"/>
        <w:rPr>
          <w:rFonts w:cs="Arial"/>
          <w:sz w:val="24"/>
          <w:szCs w:val="24"/>
        </w:rPr>
      </w:pPr>
    </w:p>
    <w:p w14:paraId="6DF16316" w14:textId="77777777" w:rsidR="00682CCB" w:rsidRDefault="00682CCB">
      <w:pPr>
        <w:tabs>
          <w:tab w:val="left" w:pos="567"/>
        </w:tabs>
        <w:jc w:val="both"/>
        <w:rPr>
          <w:rFonts w:cs="Arial"/>
          <w:sz w:val="24"/>
          <w:szCs w:val="24"/>
        </w:rPr>
      </w:pPr>
    </w:p>
    <w:p w14:paraId="415E617B" w14:textId="77777777" w:rsidR="00682CCB" w:rsidRDefault="00682CCB">
      <w:pPr>
        <w:tabs>
          <w:tab w:val="left" w:pos="567"/>
        </w:tabs>
        <w:jc w:val="both"/>
        <w:rPr>
          <w:rFonts w:cs="Arial"/>
          <w:sz w:val="24"/>
          <w:szCs w:val="24"/>
        </w:rPr>
      </w:pPr>
    </w:p>
    <w:p w14:paraId="14F5276A" w14:textId="77777777" w:rsidR="00175299" w:rsidRDefault="00CF0500">
      <w:pPr>
        <w:tabs>
          <w:tab w:val="left" w:pos="567"/>
        </w:tabs>
        <w:jc w:val="center"/>
        <w:rPr>
          <w:rFonts w:cs="Arial"/>
          <w:b/>
          <w:bCs/>
          <w:sz w:val="24"/>
          <w:szCs w:val="24"/>
        </w:rPr>
      </w:pPr>
      <w:r>
        <w:rPr>
          <w:rFonts w:cs="Arial"/>
          <w:b/>
          <w:bCs/>
          <w:sz w:val="24"/>
          <w:szCs w:val="24"/>
        </w:rPr>
        <w:lastRenderedPageBreak/>
        <w:t>ANEXO III – DECLARAÇÃO UNIFICADA</w:t>
      </w:r>
    </w:p>
    <w:p w14:paraId="3E77CF87" w14:textId="77777777" w:rsidR="00175299" w:rsidRDefault="00175299">
      <w:pPr>
        <w:tabs>
          <w:tab w:val="left" w:pos="567"/>
        </w:tabs>
        <w:jc w:val="center"/>
        <w:rPr>
          <w:rFonts w:cs="Arial"/>
          <w:b/>
          <w:bCs/>
          <w:sz w:val="24"/>
          <w:szCs w:val="24"/>
        </w:rPr>
      </w:pPr>
    </w:p>
    <w:p w14:paraId="156151ED" w14:textId="77777777" w:rsidR="00175299" w:rsidRDefault="00175299">
      <w:pPr>
        <w:tabs>
          <w:tab w:val="left" w:pos="567"/>
        </w:tabs>
        <w:jc w:val="center"/>
        <w:rPr>
          <w:rFonts w:cs="Arial"/>
          <w:b/>
          <w:bCs/>
          <w:sz w:val="24"/>
          <w:szCs w:val="24"/>
        </w:rPr>
      </w:pPr>
    </w:p>
    <w:p w14:paraId="5190A971" w14:textId="77777777" w:rsidR="00175299" w:rsidRDefault="00CF0500">
      <w:pPr>
        <w:tabs>
          <w:tab w:val="left" w:pos="567"/>
        </w:tabs>
      </w:pPr>
      <w:r>
        <w:rPr>
          <w:rFonts w:cs="Arial"/>
          <w:b/>
          <w:bCs/>
          <w:sz w:val="24"/>
          <w:szCs w:val="24"/>
        </w:rPr>
        <w:t>Ao MUNICÍPIO DE GUAPIRAMA – PR</w:t>
      </w:r>
    </w:p>
    <w:p w14:paraId="35C144AB" w14:textId="77777777" w:rsidR="00175299" w:rsidRDefault="00175299">
      <w:pPr>
        <w:tabs>
          <w:tab w:val="left" w:pos="567"/>
        </w:tabs>
        <w:rPr>
          <w:rFonts w:cs="Arial"/>
          <w:b/>
          <w:bCs/>
          <w:sz w:val="24"/>
          <w:szCs w:val="24"/>
        </w:rPr>
      </w:pPr>
    </w:p>
    <w:p w14:paraId="52742E2F" w14:textId="77777777" w:rsidR="00175299" w:rsidRDefault="00CF0500">
      <w:pPr>
        <w:tabs>
          <w:tab w:val="left" w:pos="567"/>
        </w:tabs>
        <w:jc w:val="both"/>
      </w:pPr>
      <w:r>
        <w:rPr>
          <w:rFonts w:cs="Arial"/>
          <w:sz w:val="24"/>
          <w:szCs w:val="24"/>
        </w:rPr>
        <w:t>Referência: Edital Pregão Eletrônico nº XXXXX</w:t>
      </w:r>
    </w:p>
    <w:p w14:paraId="4E1CA7A7" w14:textId="77777777" w:rsidR="00175299" w:rsidRDefault="00175299">
      <w:pPr>
        <w:tabs>
          <w:tab w:val="left" w:pos="567"/>
        </w:tabs>
        <w:jc w:val="both"/>
        <w:rPr>
          <w:rFonts w:cs="Arial"/>
          <w:sz w:val="24"/>
          <w:szCs w:val="24"/>
        </w:rPr>
      </w:pPr>
    </w:p>
    <w:p w14:paraId="3C587EB2" w14:textId="77777777" w:rsidR="00175299" w:rsidRDefault="00175299">
      <w:pPr>
        <w:tabs>
          <w:tab w:val="left" w:pos="567"/>
        </w:tabs>
        <w:jc w:val="both"/>
        <w:rPr>
          <w:rFonts w:cs="Arial"/>
          <w:sz w:val="24"/>
          <w:szCs w:val="24"/>
        </w:rPr>
      </w:pPr>
    </w:p>
    <w:p w14:paraId="2A014204" w14:textId="77777777" w:rsidR="00175299" w:rsidRDefault="00175299">
      <w:pPr>
        <w:tabs>
          <w:tab w:val="left" w:pos="567"/>
        </w:tabs>
        <w:jc w:val="both"/>
        <w:rPr>
          <w:rFonts w:cs="Arial"/>
          <w:sz w:val="24"/>
          <w:szCs w:val="24"/>
        </w:rPr>
      </w:pPr>
    </w:p>
    <w:p w14:paraId="0D4E54A5" w14:textId="77777777" w:rsidR="00175299" w:rsidRDefault="00CF0500">
      <w:pPr>
        <w:tabs>
          <w:tab w:val="left" w:pos="567"/>
        </w:tabs>
        <w:jc w:val="both"/>
        <w:rPr>
          <w:rFonts w:cs="Arial"/>
          <w:sz w:val="24"/>
          <w:szCs w:val="24"/>
        </w:rPr>
      </w:pPr>
      <w:r>
        <w:rPr>
          <w:rFonts w:cs="Arial"/>
          <w:sz w:val="24"/>
          <w:szCs w:val="24"/>
        </w:rPr>
        <w:t xml:space="preserve">A Empresa __________________, devidamente inscrita no CNPJ nº __________________, com endereço na Rua ______________________, nº______, CEP: _________ na cidade de __________ Estado do ________________, telefone (___) _____- _______ por intermédio de seu representante legal, o (a) </w:t>
      </w:r>
      <w:proofErr w:type="spellStart"/>
      <w:r>
        <w:rPr>
          <w:rFonts w:cs="Arial"/>
          <w:sz w:val="24"/>
          <w:szCs w:val="24"/>
        </w:rPr>
        <w:t>Sr</w:t>
      </w:r>
      <w:proofErr w:type="spellEnd"/>
      <w:r>
        <w:rPr>
          <w:rFonts w:cs="Arial"/>
          <w:sz w:val="24"/>
          <w:szCs w:val="24"/>
        </w:rPr>
        <w:t xml:space="preserve"> (a) ___________________________, inscrito (a) no CPF nº _________________ e RG nº _________________, DECLARA expressamente:</w:t>
      </w:r>
    </w:p>
    <w:p w14:paraId="1111F278" w14:textId="77777777" w:rsidR="00175299" w:rsidRDefault="00175299">
      <w:pPr>
        <w:tabs>
          <w:tab w:val="left" w:pos="567"/>
        </w:tabs>
        <w:jc w:val="both"/>
        <w:rPr>
          <w:rFonts w:cs="Arial"/>
          <w:sz w:val="24"/>
          <w:szCs w:val="24"/>
        </w:rPr>
      </w:pPr>
    </w:p>
    <w:p w14:paraId="788FA5BB" w14:textId="77777777" w:rsidR="00175299" w:rsidRDefault="00175299">
      <w:pPr>
        <w:tabs>
          <w:tab w:val="left" w:pos="567"/>
        </w:tabs>
        <w:jc w:val="both"/>
        <w:rPr>
          <w:rFonts w:cs="Arial"/>
          <w:sz w:val="24"/>
          <w:szCs w:val="24"/>
        </w:rPr>
      </w:pPr>
    </w:p>
    <w:p w14:paraId="39D5E35B" w14:textId="77777777" w:rsidR="00175299" w:rsidRDefault="00CF0500">
      <w:pPr>
        <w:tabs>
          <w:tab w:val="left" w:pos="567"/>
        </w:tabs>
        <w:jc w:val="both"/>
        <w:rPr>
          <w:rFonts w:cs="Arial"/>
          <w:sz w:val="24"/>
          <w:szCs w:val="24"/>
        </w:rPr>
      </w:pPr>
      <w:r>
        <w:rPr>
          <w:rFonts w:cs="Arial"/>
          <w:sz w:val="24"/>
          <w:szCs w:val="24"/>
        </w:rPr>
        <w:t>a) que atende aos requisitos de habilitação, e que inexistem fatos impeditivos para sua habilitação no certame, ciente da obrigatoriedade de declarar ocorrências posteriores;</w:t>
      </w:r>
    </w:p>
    <w:p w14:paraId="5D7FED9A" w14:textId="77777777" w:rsidR="00175299" w:rsidRDefault="00CF0500">
      <w:pPr>
        <w:tabs>
          <w:tab w:val="left" w:pos="567"/>
        </w:tabs>
        <w:jc w:val="both"/>
        <w:rPr>
          <w:rFonts w:cs="Arial"/>
          <w:sz w:val="24"/>
          <w:szCs w:val="24"/>
        </w:rPr>
      </w:pPr>
      <w:r>
        <w:rPr>
          <w:rFonts w:cs="Arial"/>
          <w:sz w:val="24"/>
          <w:szCs w:val="24"/>
        </w:rPr>
        <w:t>b) que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w:t>
      </w:r>
    </w:p>
    <w:p w14:paraId="0FCB1B18" w14:textId="77777777" w:rsidR="00175299" w:rsidRDefault="00CF0500">
      <w:pPr>
        <w:tabs>
          <w:tab w:val="left" w:pos="567"/>
        </w:tabs>
        <w:jc w:val="both"/>
        <w:rPr>
          <w:rFonts w:cs="Arial"/>
          <w:sz w:val="24"/>
          <w:szCs w:val="24"/>
        </w:rPr>
      </w:pPr>
      <w:r>
        <w:rPr>
          <w:rFonts w:cs="Arial"/>
          <w:sz w:val="24"/>
          <w:szCs w:val="24"/>
        </w:rPr>
        <w:t>c) que assume a responsabilidade pelas transações que forem efetuadas no sistema, assumindo como firmes e verdadeiras;</w:t>
      </w:r>
    </w:p>
    <w:p w14:paraId="7DDB1BA4" w14:textId="77777777" w:rsidR="00175299" w:rsidRPr="003F0C41" w:rsidRDefault="00CF0500">
      <w:pPr>
        <w:tabs>
          <w:tab w:val="left" w:pos="567"/>
        </w:tabs>
        <w:jc w:val="both"/>
        <w:rPr>
          <w:rFonts w:cs="Arial"/>
          <w:sz w:val="24"/>
          <w:szCs w:val="24"/>
        </w:rPr>
      </w:pPr>
      <w:r w:rsidRPr="003F0C41">
        <w:rPr>
          <w:rFonts w:cs="Arial"/>
          <w:sz w:val="24"/>
          <w:szCs w:val="24"/>
        </w:rPr>
        <w:t xml:space="preserve">d) que não emprega menor de 18 anos em trabalho noturno, perigoso ou insalubre e não emprega menor de 16 anos, salvo menor, a partir de 14 anos, na condição de aprendiz, nos termos do </w:t>
      </w:r>
      <w:r w:rsidRPr="003F0C41">
        <w:rPr>
          <w:rFonts w:cs="Arial"/>
          <w:b/>
          <w:bCs/>
          <w:sz w:val="24"/>
          <w:szCs w:val="24"/>
        </w:rPr>
        <w:t>artigo 7°, XXXIII, da Constituição</w:t>
      </w:r>
      <w:r w:rsidRPr="003F0C41">
        <w:rPr>
          <w:rFonts w:cs="Arial"/>
          <w:sz w:val="24"/>
          <w:szCs w:val="24"/>
        </w:rPr>
        <w:t>;</w:t>
      </w:r>
    </w:p>
    <w:p w14:paraId="59C05E0F" w14:textId="77777777" w:rsidR="00175299" w:rsidRPr="003F0C41" w:rsidRDefault="00CF0500">
      <w:pPr>
        <w:tabs>
          <w:tab w:val="left" w:pos="567"/>
        </w:tabs>
        <w:jc w:val="both"/>
        <w:rPr>
          <w:rFonts w:cs="Arial"/>
          <w:sz w:val="24"/>
          <w:szCs w:val="24"/>
        </w:rPr>
      </w:pPr>
      <w:r w:rsidRPr="003F0C41">
        <w:rPr>
          <w:rFonts w:cs="Arial"/>
          <w:sz w:val="24"/>
          <w:szCs w:val="24"/>
        </w:rPr>
        <w:t>e) que não possui, em sua cadeia produtiva, empregados executando trabalho degradante ou forçado, observando o disposto nos i</w:t>
      </w:r>
      <w:r w:rsidRPr="003F0C41">
        <w:rPr>
          <w:rFonts w:cs="Arial"/>
          <w:b/>
          <w:bCs/>
          <w:sz w:val="24"/>
          <w:szCs w:val="24"/>
        </w:rPr>
        <w:t>ncisos III e IV do art. 1º e no inciso III do art. 5º da Constituição Federal</w:t>
      </w:r>
      <w:r w:rsidRPr="003F0C41">
        <w:rPr>
          <w:rFonts w:cs="Arial"/>
          <w:sz w:val="24"/>
          <w:szCs w:val="24"/>
        </w:rPr>
        <w:t>;</w:t>
      </w:r>
    </w:p>
    <w:p w14:paraId="43E54C7A" w14:textId="77777777" w:rsidR="00175299" w:rsidRDefault="00CF0500">
      <w:pPr>
        <w:tabs>
          <w:tab w:val="left" w:pos="567"/>
        </w:tabs>
        <w:jc w:val="both"/>
        <w:rPr>
          <w:rFonts w:cs="Arial"/>
          <w:sz w:val="24"/>
          <w:szCs w:val="24"/>
        </w:rPr>
      </w:pPr>
      <w:r w:rsidRPr="003F0C41">
        <w:rPr>
          <w:rFonts w:cs="Arial"/>
          <w:sz w:val="24"/>
          <w:szCs w:val="24"/>
        </w:rPr>
        <w:t>f) que cumpre as exigências de reserva de cargos para pessoa com deficiência e para reabilitado da</w:t>
      </w:r>
      <w:r>
        <w:rPr>
          <w:rFonts w:cs="Arial"/>
          <w:sz w:val="24"/>
          <w:szCs w:val="24"/>
        </w:rPr>
        <w:t xml:space="preserve"> Previdência Social, previstas em lei e em outras normas específicas;</w:t>
      </w:r>
    </w:p>
    <w:p w14:paraId="4EB3B4CB" w14:textId="77777777" w:rsidR="00175299" w:rsidRDefault="00CF0500">
      <w:pPr>
        <w:tabs>
          <w:tab w:val="left" w:pos="567"/>
        </w:tabs>
        <w:jc w:val="both"/>
        <w:rPr>
          <w:rFonts w:cs="Arial"/>
          <w:sz w:val="24"/>
          <w:szCs w:val="24"/>
        </w:rPr>
      </w:pPr>
      <w:r>
        <w:rPr>
          <w:rFonts w:cs="Arial"/>
          <w:sz w:val="24"/>
          <w:szCs w:val="24"/>
        </w:rPr>
        <w:t>g) que cumpre os requisitos estabelecidos no artigo 3° da Lei Complementar nº 123, de 2006, estando apto a usufruir do tratamento favorecido estabelecido em seus arts. 42 a 49, observado o disposto nos §§ 1º ao 3º do art. 4º, da Lei n.º 14.133, de 2021.</w:t>
      </w:r>
    </w:p>
    <w:p w14:paraId="5F2BACBB" w14:textId="77777777" w:rsidR="00175299" w:rsidRDefault="00175299">
      <w:pPr>
        <w:tabs>
          <w:tab w:val="left" w:pos="567"/>
        </w:tabs>
        <w:jc w:val="right"/>
        <w:rPr>
          <w:rFonts w:cs="Arial"/>
          <w:sz w:val="24"/>
          <w:szCs w:val="24"/>
        </w:rPr>
      </w:pPr>
    </w:p>
    <w:p w14:paraId="298E6BBC" w14:textId="77777777" w:rsidR="00175299" w:rsidRDefault="00175299">
      <w:pPr>
        <w:tabs>
          <w:tab w:val="left" w:pos="567"/>
        </w:tabs>
        <w:jc w:val="right"/>
        <w:rPr>
          <w:rFonts w:cs="Arial"/>
          <w:sz w:val="24"/>
          <w:szCs w:val="24"/>
        </w:rPr>
      </w:pPr>
    </w:p>
    <w:p w14:paraId="57C7D10E" w14:textId="77777777" w:rsidR="00175299" w:rsidRDefault="00CF0500">
      <w:pPr>
        <w:tabs>
          <w:tab w:val="left" w:pos="567"/>
        </w:tabs>
        <w:jc w:val="right"/>
        <w:rPr>
          <w:rFonts w:cs="Arial"/>
          <w:sz w:val="24"/>
          <w:szCs w:val="24"/>
        </w:rPr>
      </w:pPr>
      <w:r>
        <w:rPr>
          <w:rFonts w:cs="Arial"/>
          <w:sz w:val="24"/>
          <w:szCs w:val="24"/>
        </w:rPr>
        <w:t>Local e data.</w:t>
      </w:r>
    </w:p>
    <w:p w14:paraId="27ABE40C" w14:textId="77777777" w:rsidR="00175299" w:rsidRDefault="00175299">
      <w:pPr>
        <w:tabs>
          <w:tab w:val="left" w:pos="567"/>
        </w:tabs>
        <w:jc w:val="right"/>
        <w:rPr>
          <w:rFonts w:cs="Arial"/>
          <w:sz w:val="24"/>
          <w:szCs w:val="24"/>
        </w:rPr>
      </w:pPr>
    </w:p>
    <w:p w14:paraId="085871A9" w14:textId="77777777" w:rsidR="00175299" w:rsidRDefault="00175299">
      <w:pPr>
        <w:tabs>
          <w:tab w:val="left" w:pos="567"/>
        </w:tabs>
        <w:jc w:val="right"/>
        <w:rPr>
          <w:rFonts w:cs="Arial"/>
          <w:sz w:val="24"/>
          <w:szCs w:val="24"/>
        </w:rPr>
      </w:pPr>
    </w:p>
    <w:p w14:paraId="440D16F1" w14:textId="77777777" w:rsidR="00175299" w:rsidRDefault="00CF0500">
      <w:pPr>
        <w:tabs>
          <w:tab w:val="left" w:pos="567"/>
        </w:tabs>
        <w:jc w:val="center"/>
        <w:rPr>
          <w:rFonts w:cs="Arial"/>
          <w:sz w:val="24"/>
          <w:szCs w:val="24"/>
        </w:rPr>
      </w:pPr>
      <w:r>
        <w:rPr>
          <w:rFonts w:cs="Arial"/>
          <w:sz w:val="24"/>
          <w:szCs w:val="24"/>
        </w:rPr>
        <w:t>________________________________________</w:t>
      </w:r>
    </w:p>
    <w:p w14:paraId="4535FE62" w14:textId="77777777" w:rsidR="00175299" w:rsidRDefault="00CF0500">
      <w:pPr>
        <w:tabs>
          <w:tab w:val="left" w:pos="567"/>
        </w:tabs>
        <w:jc w:val="center"/>
        <w:rPr>
          <w:rFonts w:cs="Arial"/>
          <w:sz w:val="24"/>
          <w:szCs w:val="24"/>
        </w:rPr>
      </w:pPr>
      <w:r>
        <w:rPr>
          <w:rFonts w:cs="Arial"/>
          <w:sz w:val="24"/>
          <w:szCs w:val="24"/>
        </w:rPr>
        <w:t>(Assinatura, RG e CPF do declarante)</w:t>
      </w:r>
    </w:p>
    <w:p w14:paraId="436CBF7B" w14:textId="77777777" w:rsidR="00175299" w:rsidRDefault="00CF0500">
      <w:pPr>
        <w:tabs>
          <w:tab w:val="left" w:pos="567"/>
        </w:tabs>
        <w:jc w:val="center"/>
        <w:rPr>
          <w:rFonts w:cs="Arial"/>
          <w:b/>
          <w:bCs/>
          <w:sz w:val="24"/>
          <w:szCs w:val="24"/>
        </w:rPr>
      </w:pPr>
      <w:r>
        <w:rPr>
          <w:rFonts w:cs="Arial"/>
          <w:b/>
          <w:bCs/>
          <w:sz w:val="24"/>
          <w:szCs w:val="24"/>
        </w:rPr>
        <w:t>Representante Legal</w:t>
      </w:r>
    </w:p>
    <w:p w14:paraId="1FBF7A15" w14:textId="77777777" w:rsidR="00274DE4" w:rsidRDefault="00274DE4" w:rsidP="00274DE4">
      <w:pPr>
        <w:jc w:val="center"/>
        <w:rPr>
          <w:rFonts w:cs="Arial"/>
          <w:b/>
          <w:sz w:val="24"/>
          <w:szCs w:val="24"/>
        </w:rPr>
      </w:pPr>
      <w:r>
        <w:rPr>
          <w:rFonts w:cs="Arial"/>
          <w:b/>
          <w:sz w:val="24"/>
          <w:szCs w:val="24"/>
        </w:rPr>
        <w:lastRenderedPageBreak/>
        <w:t xml:space="preserve">ANEXO IV – </w:t>
      </w:r>
      <w:r w:rsidRPr="008520FA">
        <w:rPr>
          <w:rFonts w:cs="Arial"/>
          <w:b/>
          <w:sz w:val="24"/>
          <w:szCs w:val="24"/>
        </w:rPr>
        <w:t>DECLARAÇÃO LEI GERAL DE PROTEÇÃO DE DADOS</w:t>
      </w:r>
    </w:p>
    <w:p w14:paraId="0FBB3034" w14:textId="77777777" w:rsidR="00274DE4" w:rsidRDefault="00274DE4" w:rsidP="00274DE4">
      <w:pPr>
        <w:jc w:val="center"/>
        <w:rPr>
          <w:rFonts w:cs="Arial"/>
          <w:b/>
          <w:sz w:val="24"/>
          <w:szCs w:val="24"/>
        </w:rPr>
      </w:pPr>
    </w:p>
    <w:p w14:paraId="597574A3" w14:textId="77777777" w:rsidR="00274DE4" w:rsidRDefault="00274DE4" w:rsidP="00274DE4">
      <w:pPr>
        <w:jc w:val="center"/>
        <w:rPr>
          <w:rFonts w:cs="Arial"/>
          <w:b/>
          <w:sz w:val="24"/>
          <w:szCs w:val="24"/>
        </w:rPr>
      </w:pPr>
    </w:p>
    <w:p w14:paraId="0A0878EB" w14:textId="77777777" w:rsidR="00274DE4" w:rsidRDefault="00274DE4" w:rsidP="00274DE4">
      <w:pPr>
        <w:jc w:val="center"/>
        <w:rPr>
          <w:rFonts w:cs="Arial"/>
          <w:b/>
          <w:sz w:val="24"/>
          <w:szCs w:val="24"/>
        </w:rPr>
      </w:pPr>
    </w:p>
    <w:p w14:paraId="021391D6" w14:textId="77777777" w:rsidR="00274DE4" w:rsidRDefault="00274DE4" w:rsidP="00274DE4">
      <w:pPr>
        <w:jc w:val="center"/>
        <w:rPr>
          <w:rFonts w:cs="Arial"/>
          <w:b/>
          <w:sz w:val="24"/>
          <w:szCs w:val="24"/>
        </w:rPr>
      </w:pPr>
    </w:p>
    <w:p w14:paraId="43CE76A4" w14:textId="77777777" w:rsidR="00274DE4" w:rsidRDefault="00274DE4" w:rsidP="00274DE4">
      <w:pPr>
        <w:jc w:val="center"/>
        <w:rPr>
          <w:rFonts w:cs="Arial"/>
          <w:b/>
          <w:sz w:val="24"/>
          <w:szCs w:val="24"/>
        </w:rPr>
      </w:pPr>
    </w:p>
    <w:p w14:paraId="62AA3863" w14:textId="77777777" w:rsidR="00274DE4" w:rsidRDefault="00274DE4" w:rsidP="00274DE4">
      <w:pPr>
        <w:jc w:val="both"/>
        <w:rPr>
          <w:rFonts w:cs="Arial"/>
          <w:bCs/>
          <w:sz w:val="24"/>
          <w:szCs w:val="24"/>
        </w:rPr>
      </w:pPr>
      <w:r w:rsidRPr="008520FA">
        <w:rPr>
          <w:rFonts w:cs="Arial"/>
          <w:bCs/>
          <w:sz w:val="24"/>
          <w:szCs w:val="24"/>
        </w:rPr>
        <w:t xml:space="preserve">___________________, inscrito no CNPJ n.º ____________, por intermédio de seu representante legal, o(a) Sr.(a) ____________, portador(a) da Carteira de Identidade n.º __________________ e do CPF n.º ____________, DECLARA, para os devidos fins, que tem pleno conhecimento das regras contidas no edital de licitação e que possui as condições de habilitação previstas no edital, bem como tem ciência que: </w:t>
      </w:r>
    </w:p>
    <w:p w14:paraId="37421165" w14:textId="77777777" w:rsidR="00274DE4" w:rsidRDefault="00274DE4" w:rsidP="00274DE4">
      <w:pPr>
        <w:jc w:val="both"/>
        <w:rPr>
          <w:rFonts w:cs="Arial"/>
          <w:bCs/>
          <w:sz w:val="24"/>
          <w:szCs w:val="24"/>
        </w:rPr>
      </w:pPr>
    </w:p>
    <w:p w14:paraId="7CA22AF3" w14:textId="77777777" w:rsidR="00274DE4" w:rsidRDefault="00274DE4" w:rsidP="00274DE4">
      <w:pPr>
        <w:jc w:val="both"/>
        <w:rPr>
          <w:rFonts w:cs="Arial"/>
          <w:bCs/>
          <w:sz w:val="24"/>
          <w:szCs w:val="24"/>
        </w:rPr>
      </w:pPr>
      <w:r w:rsidRPr="008520FA">
        <w:rPr>
          <w:rFonts w:cs="Arial"/>
          <w:bCs/>
          <w:sz w:val="24"/>
          <w:szCs w:val="24"/>
        </w:rPr>
        <w:t xml:space="preserve">1. Como condição para participar desta licitação e ser contratado, o interessado deve fornecer para a Administração Pública diversos dados pessoais, entre eles: </w:t>
      </w:r>
    </w:p>
    <w:p w14:paraId="7456B59E" w14:textId="77777777" w:rsidR="00274DE4" w:rsidRDefault="00274DE4" w:rsidP="00274DE4">
      <w:pPr>
        <w:jc w:val="both"/>
        <w:rPr>
          <w:rFonts w:cs="Arial"/>
          <w:bCs/>
          <w:sz w:val="24"/>
          <w:szCs w:val="24"/>
        </w:rPr>
      </w:pPr>
      <w:r w:rsidRPr="008520FA">
        <w:rPr>
          <w:rFonts w:cs="Arial"/>
          <w:bCs/>
          <w:sz w:val="24"/>
          <w:szCs w:val="24"/>
        </w:rPr>
        <w:t xml:space="preserve">1.1. aqueles inerentes a documentos de identificação; </w:t>
      </w:r>
    </w:p>
    <w:p w14:paraId="3D826CA7" w14:textId="77777777" w:rsidR="00274DE4" w:rsidRDefault="00274DE4" w:rsidP="00274DE4">
      <w:pPr>
        <w:jc w:val="both"/>
        <w:rPr>
          <w:rFonts w:cs="Arial"/>
          <w:bCs/>
          <w:sz w:val="24"/>
          <w:szCs w:val="24"/>
        </w:rPr>
      </w:pPr>
      <w:r w:rsidRPr="008520FA">
        <w:rPr>
          <w:rFonts w:cs="Arial"/>
          <w:bCs/>
          <w:sz w:val="24"/>
          <w:szCs w:val="24"/>
        </w:rPr>
        <w:t xml:space="preserve">1.2. referentes a participações societárias; </w:t>
      </w:r>
    </w:p>
    <w:p w14:paraId="4F8F1F0E" w14:textId="77777777" w:rsidR="00274DE4" w:rsidRDefault="00274DE4" w:rsidP="00274DE4">
      <w:pPr>
        <w:jc w:val="both"/>
        <w:rPr>
          <w:rFonts w:cs="Arial"/>
          <w:bCs/>
          <w:sz w:val="24"/>
          <w:szCs w:val="24"/>
        </w:rPr>
      </w:pPr>
      <w:r w:rsidRPr="008520FA">
        <w:rPr>
          <w:rFonts w:cs="Arial"/>
          <w:bCs/>
          <w:sz w:val="24"/>
          <w:szCs w:val="24"/>
        </w:rPr>
        <w:t xml:space="preserve">1.3. informações inseridas em contratos sociais; </w:t>
      </w:r>
    </w:p>
    <w:p w14:paraId="40A73480" w14:textId="77777777" w:rsidR="00274DE4" w:rsidRDefault="00274DE4" w:rsidP="00274DE4">
      <w:pPr>
        <w:jc w:val="both"/>
        <w:rPr>
          <w:rFonts w:cs="Arial"/>
          <w:bCs/>
          <w:sz w:val="24"/>
          <w:szCs w:val="24"/>
        </w:rPr>
      </w:pPr>
      <w:r w:rsidRPr="008520FA">
        <w:rPr>
          <w:rFonts w:cs="Arial"/>
          <w:bCs/>
          <w:sz w:val="24"/>
          <w:szCs w:val="24"/>
        </w:rPr>
        <w:t xml:space="preserve">1.4. endereços físicos e eletrônicos; </w:t>
      </w:r>
    </w:p>
    <w:p w14:paraId="6995F939" w14:textId="77777777" w:rsidR="00274DE4" w:rsidRDefault="00274DE4" w:rsidP="00274DE4">
      <w:pPr>
        <w:jc w:val="both"/>
        <w:rPr>
          <w:rFonts w:cs="Arial"/>
          <w:bCs/>
          <w:sz w:val="24"/>
          <w:szCs w:val="24"/>
        </w:rPr>
      </w:pPr>
      <w:r w:rsidRPr="008520FA">
        <w:rPr>
          <w:rFonts w:cs="Arial"/>
          <w:bCs/>
          <w:sz w:val="24"/>
          <w:szCs w:val="24"/>
        </w:rPr>
        <w:t xml:space="preserve">1.5. estado civil; </w:t>
      </w:r>
    </w:p>
    <w:p w14:paraId="39870109" w14:textId="77777777" w:rsidR="00274DE4" w:rsidRDefault="00274DE4" w:rsidP="00274DE4">
      <w:pPr>
        <w:jc w:val="both"/>
        <w:rPr>
          <w:rFonts w:cs="Arial"/>
          <w:bCs/>
          <w:sz w:val="24"/>
          <w:szCs w:val="24"/>
        </w:rPr>
      </w:pPr>
      <w:r w:rsidRPr="008520FA">
        <w:rPr>
          <w:rFonts w:cs="Arial"/>
          <w:bCs/>
          <w:sz w:val="24"/>
          <w:szCs w:val="24"/>
        </w:rPr>
        <w:t>1.6. eventuais informações sobre cônjuges;</w:t>
      </w:r>
    </w:p>
    <w:p w14:paraId="0B3F7D61" w14:textId="77777777" w:rsidR="00274DE4" w:rsidRDefault="00274DE4" w:rsidP="00274DE4">
      <w:pPr>
        <w:jc w:val="both"/>
        <w:rPr>
          <w:rFonts w:cs="Arial"/>
          <w:bCs/>
          <w:sz w:val="24"/>
          <w:szCs w:val="24"/>
        </w:rPr>
      </w:pPr>
      <w:r w:rsidRPr="008520FA">
        <w:rPr>
          <w:rFonts w:cs="Arial"/>
          <w:bCs/>
          <w:sz w:val="24"/>
          <w:szCs w:val="24"/>
        </w:rPr>
        <w:t xml:space="preserve">1.7. relações de parentesco; </w:t>
      </w:r>
    </w:p>
    <w:p w14:paraId="1DB9B42D" w14:textId="77777777" w:rsidR="00274DE4" w:rsidRDefault="00274DE4" w:rsidP="00274DE4">
      <w:pPr>
        <w:jc w:val="both"/>
        <w:rPr>
          <w:rFonts w:cs="Arial"/>
          <w:bCs/>
          <w:sz w:val="24"/>
          <w:szCs w:val="24"/>
        </w:rPr>
      </w:pPr>
      <w:r w:rsidRPr="008520FA">
        <w:rPr>
          <w:rFonts w:cs="Arial"/>
          <w:bCs/>
          <w:sz w:val="24"/>
          <w:szCs w:val="24"/>
        </w:rPr>
        <w:t xml:space="preserve">1.8. número de telefone; </w:t>
      </w:r>
    </w:p>
    <w:p w14:paraId="7841F630" w14:textId="77777777" w:rsidR="00274DE4" w:rsidRDefault="00274DE4" w:rsidP="00274DE4">
      <w:pPr>
        <w:jc w:val="both"/>
        <w:rPr>
          <w:rFonts w:cs="Arial"/>
          <w:bCs/>
          <w:sz w:val="24"/>
          <w:szCs w:val="24"/>
        </w:rPr>
      </w:pPr>
      <w:r w:rsidRPr="008520FA">
        <w:rPr>
          <w:rFonts w:cs="Arial"/>
          <w:bCs/>
          <w:sz w:val="24"/>
          <w:szCs w:val="24"/>
        </w:rPr>
        <w:t xml:space="preserve">1.9. sanções administrativas que esteja cumprindo perante a Administração Pública; </w:t>
      </w:r>
    </w:p>
    <w:p w14:paraId="158E9975" w14:textId="77777777" w:rsidR="00274DE4" w:rsidRDefault="00274DE4" w:rsidP="00274DE4">
      <w:pPr>
        <w:jc w:val="both"/>
        <w:rPr>
          <w:rFonts w:cs="Arial"/>
          <w:bCs/>
          <w:sz w:val="24"/>
          <w:szCs w:val="24"/>
        </w:rPr>
      </w:pPr>
      <w:r w:rsidRPr="008520FA">
        <w:rPr>
          <w:rFonts w:cs="Arial"/>
          <w:bCs/>
          <w:sz w:val="24"/>
          <w:szCs w:val="24"/>
        </w:rPr>
        <w:t xml:space="preserve">1.10. informações sobre eventuais condenações no plano criminal ou por improbidade administrativa; dentre outros necessários à contratação. </w:t>
      </w:r>
    </w:p>
    <w:p w14:paraId="1AA1E776" w14:textId="77777777" w:rsidR="00274DE4" w:rsidRDefault="00274DE4" w:rsidP="00274DE4">
      <w:pPr>
        <w:jc w:val="both"/>
        <w:rPr>
          <w:rFonts w:cs="Arial"/>
          <w:bCs/>
          <w:sz w:val="24"/>
          <w:szCs w:val="24"/>
        </w:rPr>
      </w:pPr>
    </w:p>
    <w:p w14:paraId="5039580F" w14:textId="77777777" w:rsidR="00274DE4" w:rsidRDefault="00274DE4" w:rsidP="00274DE4">
      <w:pPr>
        <w:jc w:val="both"/>
        <w:rPr>
          <w:rFonts w:cs="Arial"/>
          <w:bCs/>
          <w:sz w:val="24"/>
          <w:szCs w:val="24"/>
        </w:rPr>
      </w:pPr>
      <w:r w:rsidRPr="008520FA">
        <w:rPr>
          <w:rFonts w:cs="Arial"/>
          <w:bCs/>
          <w:sz w:val="24"/>
          <w:szCs w:val="24"/>
        </w:rPr>
        <w:t xml:space="preserve">2. Essas informações constarão do processo administrativo e serão objeto de tratamento por parte da Administração Pública. </w:t>
      </w:r>
    </w:p>
    <w:p w14:paraId="42F40826" w14:textId="77777777" w:rsidR="00274DE4" w:rsidRDefault="00274DE4" w:rsidP="00274DE4">
      <w:pPr>
        <w:jc w:val="both"/>
        <w:rPr>
          <w:rFonts w:cs="Arial"/>
          <w:bCs/>
          <w:sz w:val="24"/>
          <w:szCs w:val="24"/>
        </w:rPr>
      </w:pPr>
    </w:p>
    <w:p w14:paraId="26E96556" w14:textId="77777777" w:rsidR="00274DE4" w:rsidRDefault="00274DE4" w:rsidP="00274DE4">
      <w:pPr>
        <w:jc w:val="both"/>
        <w:rPr>
          <w:rFonts w:cs="Arial"/>
          <w:bCs/>
          <w:sz w:val="24"/>
          <w:szCs w:val="24"/>
        </w:rPr>
      </w:pPr>
      <w:r w:rsidRPr="008520FA">
        <w:rPr>
          <w:rFonts w:cs="Arial"/>
          <w:bCs/>
          <w:sz w:val="24"/>
          <w:szCs w:val="24"/>
        </w:rPr>
        <w:t>3. O tratamento dos dados pessoais relacionados aos processos de contratação se presume válido, legítimo e, portanto, juridicamente adequado.</w:t>
      </w:r>
    </w:p>
    <w:p w14:paraId="62E14B50" w14:textId="77777777" w:rsidR="00274DE4" w:rsidRDefault="00274DE4" w:rsidP="00274DE4">
      <w:pPr>
        <w:jc w:val="both"/>
        <w:rPr>
          <w:rFonts w:cs="Arial"/>
          <w:bCs/>
          <w:sz w:val="24"/>
          <w:szCs w:val="24"/>
        </w:rPr>
      </w:pPr>
    </w:p>
    <w:p w14:paraId="7813294E" w14:textId="77777777" w:rsidR="00274DE4" w:rsidRDefault="00274DE4" w:rsidP="00274DE4">
      <w:pPr>
        <w:jc w:val="both"/>
        <w:rPr>
          <w:rFonts w:cs="Arial"/>
          <w:bCs/>
          <w:sz w:val="24"/>
          <w:szCs w:val="24"/>
        </w:rPr>
      </w:pPr>
    </w:p>
    <w:p w14:paraId="12248F19" w14:textId="77777777" w:rsidR="00274DE4" w:rsidRDefault="00274DE4" w:rsidP="00274DE4">
      <w:pPr>
        <w:jc w:val="right"/>
        <w:rPr>
          <w:rFonts w:cs="Arial"/>
          <w:sz w:val="24"/>
          <w:szCs w:val="24"/>
        </w:rPr>
      </w:pPr>
      <w:r>
        <w:rPr>
          <w:rFonts w:cs="Arial"/>
          <w:sz w:val="24"/>
          <w:szCs w:val="24"/>
        </w:rPr>
        <w:t>Local e data.</w:t>
      </w:r>
    </w:p>
    <w:p w14:paraId="1F926C01" w14:textId="77777777" w:rsidR="00274DE4" w:rsidRDefault="00274DE4" w:rsidP="00274DE4">
      <w:pPr>
        <w:jc w:val="right"/>
        <w:rPr>
          <w:rFonts w:cs="Arial"/>
          <w:sz w:val="24"/>
          <w:szCs w:val="24"/>
        </w:rPr>
      </w:pPr>
    </w:p>
    <w:p w14:paraId="4F462580" w14:textId="77777777" w:rsidR="00274DE4" w:rsidRDefault="00274DE4" w:rsidP="00274DE4">
      <w:pPr>
        <w:jc w:val="right"/>
        <w:rPr>
          <w:rFonts w:cs="Arial"/>
          <w:sz w:val="24"/>
          <w:szCs w:val="24"/>
        </w:rPr>
      </w:pPr>
    </w:p>
    <w:p w14:paraId="51196FBF" w14:textId="77777777" w:rsidR="00274DE4" w:rsidRDefault="00274DE4" w:rsidP="00274DE4">
      <w:pPr>
        <w:jc w:val="right"/>
        <w:rPr>
          <w:rFonts w:cs="Arial"/>
          <w:sz w:val="24"/>
          <w:szCs w:val="24"/>
        </w:rPr>
      </w:pPr>
    </w:p>
    <w:p w14:paraId="57E0E0D4" w14:textId="77777777" w:rsidR="00274DE4" w:rsidRDefault="00274DE4" w:rsidP="00274DE4">
      <w:pPr>
        <w:jc w:val="right"/>
        <w:rPr>
          <w:rFonts w:cs="Arial"/>
          <w:sz w:val="24"/>
          <w:szCs w:val="24"/>
        </w:rPr>
      </w:pPr>
    </w:p>
    <w:p w14:paraId="691E1B2D" w14:textId="77777777" w:rsidR="00274DE4" w:rsidRDefault="00274DE4" w:rsidP="00274DE4">
      <w:pPr>
        <w:jc w:val="right"/>
        <w:rPr>
          <w:rFonts w:cs="Arial"/>
          <w:sz w:val="24"/>
          <w:szCs w:val="24"/>
        </w:rPr>
      </w:pPr>
    </w:p>
    <w:p w14:paraId="43057858" w14:textId="77777777" w:rsidR="00274DE4" w:rsidRPr="00CE645D" w:rsidRDefault="00274DE4" w:rsidP="00274DE4">
      <w:pPr>
        <w:jc w:val="center"/>
        <w:rPr>
          <w:rFonts w:cs="Arial"/>
          <w:bCs/>
          <w:sz w:val="24"/>
          <w:szCs w:val="24"/>
          <w:u w:val="single"/>
        </w:rPr>
      </w:pPr>
      <w:r w:rsidRPr="00CE645D">
        <w:rPr>
          <w:rFonts w:cs="Arial"/>
          <w:bCs/>
          <w:sz w:val="24"/>
          <w:szCs w:val="24"/>
          <w:u w:val="single"/>
        </w:rPr>
        <w:t>________________________________________</w:t>
      </w:r>
    </w:p>
    <w:p w14:paraId="43E6B07E" w14:textId="77777777" w:rsidR="00274DE4" w:rsidRDefault="00274DE4" w:rsidP="00274DE4">
      <w:pPr>
        <w:jc w:val="center"/>
        <w:rPr>
          <w:rFonts w:cs="Arial"/>
          <w:sz w:val="24"/>
          <w:szCs w:val="24"/>
        </w:rPr>
      </w:pPr>
      <w:r>
        <w:rPr>
          <w:rFonts w:cs="Arial"/>
          <w:sz w:val="24"/>
          <w:szCs w:val="24"/>
        </w:rPr>
        <w:t>(Assinatura, RG e CPF do declarante)</w:t>
      </w:r>
    </w:p>
    <w:p w14:paraId="040DBA87" w14:textId="77777777" w:rsidR="00274DE4" w:rsidRDefault="00274DE4" w:rsidP="00274DE4">
      <w:pPr>
        <w:jc w:val="center"/>
        <w:rPr>
          <w:rFonts w:cs="Arial"/>
          <w:b/>
          <w:sz w:val="24"/>
          <w:szCs w:val="24"/>
        </w:rPr>
      </w:pPr>
      <w:r>
        <w:rPr>
          <w:rFonts w:cs="Arial"/>
          <w:b/>
          <w:sz w:val="24"/>
          <w:szCs w:val="24"/>
        </w:rPr>
        <w:t>Representante Legal</w:t>
      </w:r>
    </w:p>
    <w:p w14:paraId="1DB97DF9" w14:textId="77777777" w:rsidR="00274DE4" w:rsidRPr="008520FA" w:rsidRDefault="00274DE4" w:rsidP="00274DE4">
      <w:pPr>
        <w:jc w:val="both"/>
        <w:rPr>
          <w:rFonts w:cs="Arial"/>
          <w:bCs/>
          <w:sz w:val="24"/>
          <w:szCs w:val="24"/>
        </w:rPr>
      </w:pPr>
    </w:p>
    <w:p w14:paraId="44B64793" w14:textId="77777777" w:rsidR="00274DE4" w:rsidRDefault="00274DE4">
      <w:pPr>
        <w:jc w:val="center"/>
        <w:rPr>
          <w:rFonts w:cs="Arial"/>
          <w:b/>
          <w:sz w:val="24"/>
          <w:szCs w:val="24"/>
        </w:rPr>
      </w:pPr>
    </w:p>
    <w:p w14:paraId="2B241727" w14:textId="4F2FBF25" w:rsidR="00274DE4" w:rsidRDefault="00274DE4">
      <w:pPr>
        <w:jc w:val="center"/>
        <w:rPr>
          <w:rFonts w:cs="Arial"/>
          <w:b/>
          <w:sz w:val="24"/>
          <w:szCs w:val="24"/>
        </w:rPr>
      </w:pPr>
      <w:r>
        <w:rPr>
          <w:rFonts w:cs="Arial"/>
          <w:b/>
          <w:sz w:val="24"/>
          <w:szCs w:val="24"/>
        </w:rPr>
        <w:lastRenderedPageBreak/>
        <w:t xml:space="preserve">ANEXO V – </w:t>
      </w:r>
      <w:r w:rsidRPr="00274DE4">
        <w:rPr>
          <w:rFonts w:cs="Arial"/>
          <w:b/>
          <w:sz w:val="24"/>
          <w:szCs w:val="24"/>
        </w:rPr>
        <w:t>DECLARAÇÃO TRATAMENTO DIFERENCIADO LEI</w:t>
      </w:r>
    </w:p>
    <w:p w14:paraId="112643D6" w14:textId="77777777" w:rsidR="00274DE4" w:rsidRDefault="00274DE4">
      <w:pPr>
        <w:jc w:val="center"/>
        <w:rPr>
          <w:rFonts w:cs="Arial"/>
          <w:b/>
          <w:sz w:val="24"/>
          <w:szCs w:val="24"/>
        </w:rPr>
      </w:pPr>
    </w:p>
    <w:p w14:paraId="533AE076" w14:textId="77777777" w:rsidR="00274DE4" w:rsidRDefault="00274DE4">
      <w:pPr>
        <w:jc w:val="center"/>
        <w:rPr>
          <w:rFonts w:cs="Arial"/>
          <w:b/>
          <w:sz w:val="24"/>
          <w:szCs w:val="24"/>
        </w:rPr>
      </w:pPr>
    </w:p>
    <w:p w14:paraId="720E4B20" w14:textId="77777777" w:rsidR="00274DE4" w:rsidRDefault="00274DE4">
      <w:pPr>
        <w:jc w:val="center"/>
        <w:rPr>
          <w:rFonts w:cs="Arial"/>
          <w:b/>
          <w:sz w:val="24"/>
          <w:szCs w:val="24"/>
        </w:rPr>
      </w:pPr>
    </w:p>
    <w:p w14:paraId="486FA2D0" w14:textId="73A68C21" w:rsidR="00274DE4" w:rsidRPr="00274DE4" w:rsidRDefault="00274DE4" w:rsidP="00274DE4">
      <w:pPr>
        <w:jc w:val="both"/>
        <w:rPr>
          <w:rFonts w:cs="Arial"/>
          <w:b/>
          <w:sz w:val="24"/>
          <w:szCs w:val="24"/>
        </w:rPr>
      </w:pPr>
      <w:r w:rsidRPr="00274DE4">
        <w:rPr>
          <w:rFonts w:cs="Arial"/>
          <w:b/>
          <w:sz w:val="24"/>
          <w:szCs w:val="24"/>
        </w:rPr>
        <w:t xml:space="preserve">PREGÃO ELETRÔNICO Nº .................... </w:t>
      </w:r>
    </w:p>
    <w:p w14:paraId="2DFB02DB" w14:textId="77777777" w:rsidR="00274DE4" w:rsidRDefault="00274DE4" w:rsidP="00274DE4">
      <w:pPr>
        <w:jc w:val="both"/>
        <w:rPr>
          <w:rFonts w:cs="Arial"/>
          <w:bCs/>
          <w:sz w:val="24"/>
          <w:szCs w:val="24"/>
        </w:rPr>
      </w:pPr>
    </w:p>
    <w:p w14:paraId="06ED0DF9" w14:textId="77777777" w:rsidR="00274DE4" w:rsidRDefault="00274DE4" w:rsidP="00274DE4">
      <w:pPr>
        <w:jc w:val="both"/>
        <w:rPr>
          <w:rFonts w:cs="Arial"/>
          <w:bCs/>
          <w:sz w:val="24"/>
          <w:szCs w:val="24"/>
        </w:rPr>
      </w:pPr>
      <w:r w:rsidRPr="00274DE4">
        <w:rPr>
          <w:rFonts w:cs="Arial"/>
          <w:bCs/>
          <w:sz w:val="24"/>
          <w:szCs w:val="24"/>
        </w:rPr>
        <w:t xml:space="preserve">A empresa </w:t>
      </w:r>
      <w:r>
        <w:rPr>
          <w:rFonts w:cs="Arial"/>
          <w:bCs/>
          <w:sz w:val="24"/>
          <w:szCs w:val="24"/>
        </w:rPr>
        <w:t>...................................</w:t>
      </w:r>
      <w:r w:rsidRPr="00274DE4">
        <w:rPr>
          <w:rFonts w:cs="Arial"/>
          <w:bCs/>
          <w:sz w:val="24"/>
          <w:szCs w:val="24"/>
        </w:rPr>
        <w:t>, inscrita no CNPJ sob o nº</w:t>
      </w:r>
      <w:r>
        <w:rPr>
          <w:rFonts w:cs="Arial"/>
          <w:bCs/>
          <w:sz w:val="24"/>
          <w:szCs w:val="24"/>
        </w:rPr>
        <w:t xml:space="preserve"> ............................</w:t>
      </w:r>
      <w:r w:rsidRPr="00274DE4">
        <w:rPr>
          <w:rFonts w:cs="Arial"/>
          <w:bCs/>
          <w:sz w:val="24"/>
          <w:szCs w:val="24"/>
        </w:rPr>
        <w:t>, por intermédio de seu representante legal, o(a) Sr.(a.)</w:t>
      </w:r>
      <w:r>
        <w:rPr>
          <w:rFonts w:cs="Arial"/>
          <w:bCs/>
          <w:sz w:val="24"/>
          <w:szCs w:val="24"/>
        </w:rPr>
        <w:t xml:space="preserve"> ....................................</w:t>
      </w:r>
      <w:r w:rsidRPr="00274DE4">
        <w:rPr>
          <w:rFonts w:cs="Arial"/>
          <w:bCs/>
          <w:sz w:val="24"/>
          <w:szCs w:val="24"/>
        </w:rPr>
        <w:t>, portador(a) da Carteira de</w:t>
      </w:r>
      <w:r>
        <w:rPr>
          <w:rFonts w:cs="Arial"/>
          <w:bCs/>
          <w:sz w:val="24"/>
          <w:szCs w:val="24"/>
        </w:rPr>
        <w:t xml:space="preserve"> </w:t>
      </w:r>
      <w:r w:rsidRPr="00274DE4">
        <w:rPr>
          <w:rFonts w:cs="Arial"/>
          <w:bCs/>
          <w:sz w:val="24"/>
          <w:szCs w:val="24"/>
        </w:rPr>
        <w:t xml:space="preserve">Identidade nº </w:t>
      </w:r>
      <w:r>
        <w:rPr>
          <w:rFonts w:cs="Arial"/>
          <w:bCs/>
          <w:sz w:val="24"/>
          <w:szCs w:val="24"/>
        </w:rPr>
        <w:t>...........</w:t>
      </w:r>
      <w:r w:rsidRPr="00274DE4">
        <w:rPr>
          <w:rFonts w:cs="Arial"/>
          <w:bCs/>
          <w:sz w:val="24"/>
          <w:szCs w:val="24"/>
        </w:rPr>
        <w:t>, do CPF</w:t>
      </w:r>
      <w:r>
        <w:rPr>
          <w:rFonts w:cs="Arial"/>
          <w:bCs/>
          <w:sz w:val="24"/>
          <w:szCs w:val="24"/>
        </w:rPr>
        <w:t xml:space="preserve"> </w:t>
      </w:r>
      <w:r w:rsidRPr="00274DE4">
        <w:rPr>
          <w:rFonts w:cs="Arial"/>
          <w:bCs/>
          <w:sz w:val="24"/>
          <w:szCs w:val="24"/>
        </w:rPr>
        <w:t xml:space="preserve">nº </w:t>
      </w:r>
      <w:r>
        <w:rPr>
          <w:rFonts w:cs="Arial"/>
          <w:bCs/>
          <w:sz w:val="24"/>
          <w:szCs w:val="24"/>
        </w:rPr>
        <w:t>................................</w:t>
      </w:r>
      <w:r w:rsidRPr="00274DE4">
        <w:rPr>
          <w:rFonts w:cs="Arial"/>
          <w:bCs/>
          <w:sz w:val="24"/>
          <w:szCs w:val="24"/>
        </w:rPr>
        <w:t>, DECLARA, para fins do disposto no edital</w:t>
      </w:r>
      <w:r>
        <w:rPr>
          <w:rFonts w:cs="Arial"/>
          <w:bCs/>
          <w:sz w:val="24"/>
          <w:szCs w:val="24"/>
        </w:rPr>
        <w:t xml:space="preserve"> </w:t>
      </w:r>
      <w:r w:rsidRPr="00274DE4">
        <w:rPr>
          <w:rFonts w:cs="Arial"/>
          <w:bCs/>
          <w:sz w:val="24"/>
          <w:szCs w:val="24"/>
        </w:rPr>
        <w:t>supracitado, sob as sanções administrativas cabíveis e sob as penas da lei, que está empresa, na presente data,</w:t>
      </w:r>
      <w:r>
        <w:rPr>
          <w:rFonts w:cs="Arial"/>
          <w:bCs/>
          <w:sz w:val="24"/>
          <w:szCs w:val="24"/>
        </w:rPr>
        <w:t xml:space="preserve"> </w:t>
      </w:r>
      <w:r w:rsidRPr="00274DE4">
        <w:rPr>
          <w:rFonts w:cs="Arial"/>
          <w:bCs/>
          <w:sz w:val="24"/>
          <w:szCs w:val="24"/>
        </w:rPr>
        <w:t xml:space="preserve">é considerada: </w:t>
      </w:r>
    </w:p>
    <w:p w14:paraId="10ED12D3" w14:textId="77777777" w:rsidR="00274DE4" w:rsidRDefault="00274DE4" w:rsidP="00274DE4">
      <w:pPr>
        <w:jc w:val="both"/>
        <w:rPr>
          <w:rFonts w:cs="Arial"/>
          <w:bCs/>
          <w:sz w:val="24"/>
          <w:szCs w:val="24"/>
        </w:rPr>
      </w:pPr>
    </w:p>
    <w:p w14:paraId="4CC4AFA9" w14:textId="77777777" w:rsidR="00274DE4" w:rsidRDefault="00274DE4" w:rsidP="00274DE4">
      <w:pPr>
        <w:jc w:val="both"/>
        <w:rPr>
          <w:rFonts w:cs="Arial"/>
          <w:bCs/>
          <w:sz w:val="24"/>
          <w:szCs w:val="24"/>
        </w:rPr>
      </w:pPr>
      <w:proofErr w:type="gramStart"/>
      <w:r w:rsidRPr="00274DE4">
        <w:rPr>
          <w:rFonts w:cs="Arial"/>
          <w:bCs/>
          <w:sz w:val="24"/>
          <w:szCs w:val="24"/>
        </w:rPr>
        <w:t>( )</w:t>
      </w:r>
      <w:proofErr w:type="gramEnd"/>
      <w:r w:rsidRPr="00274DE4">
        <w:rPr>
          <w:rFonts w:cs="Arial"/>
          <w:bCs/>
          <w:sz w:val="24"/>
          <w:szCs w:val="24"/>
        </w:rPr>
        <w:t xml:space="preserve"> MICROEMPRESA, conforme inciso I do art. 3.º da Lei Complementar nº 123, de14/12/2006. </w:t>
      </w:r>
    </w:p>
    <w:p w14:paraId="2F370FFD" w14:textId="77777777" w:rsidR="00274DE4" w:rsidRDefault="00274DE4" w:rsidP="00274DE4">
      <w:pPr>
        <w:jc w:val="both"/>
        <w:rPr>
          <w:rFonts w:cs="Arial"/>
          <w:bCs/>
          <w:sz w:val="24"/>
          <w:szCs w:val="24"/>
        </w:rPr>
      </w:pPr>
    </w:p>
    <w:p w14:paraId="6B819BF5" w14:textId="77777777" w:rsidR="00274DE4" w:rsidRDefault="00274DE4" w:rsidP="00274DE4">
      <w:pPr>
        <w:jc w:val="both"/>
        <w:rPr>
          <w:rFonts w:cs="Arial"/>
          <w:bCs/>
          <w:sz w:val="24"/>
          <w:szCs w:val="24"/>
        </w:rPr>
      </w:pPr>
      <w:proofErr w:type="gramStart"/>
      <w:r w:rsidRPr="00274DE4">
        <w:rPr>
          <w:rFonts w:cs="Arial"/>
          <w:bCs/>
          <w:sz w:val="24"/>
          <w:szCs w:val="24"/>
        </w:rPr>
        <w:t>( )</w:t>
      </w:r>
      <w:proofErr w:type="gramEnd"/>
      <w:r w:rsidRPr="00274DE4">
        <w:rPr>
          <w:rFonts w:cs="Arial"/>
          <w:bCs/>
          <w:sz w:val="24"/>
          <w:szCs w:val="24"/>
        </w:rPr>
        <w:t xml:space="preserve"> EMPRESA DE PEQUENO PORTE, conforme inciso II do art. 3.º da Lei Complementar nº. 123, de 14/12/2006. </w:t>
      </w:r>
    </w:p>
    <w:p w14:paraId="1A7FF101" w14:textId="77777777" w:rsidR="00274DE4" w:rsidRDefault="00274DE4" w:rsidP="00274DE4">
      <w:pPr>
        <w:jc w:val="both"/>
        <w:rPr>
          <w:rFonts w:cs="Arial"/>
          <w:bCs/>
          <w:sz w:val="24"/>
          <w:szCs w:val="24"/>
        </w:rPr>
      </w:pPr>
    </w:p>
    <w:p w14:paraId="6A692C86" w14:textId="77777777" w:rsidR="00274DE4" w:rsidRDefault="00274DE4" w:rsidP="00274DE4">
      <w:pPr>
        <w:jc w:val="both"/>
        <w:rPr>
          <w:rFonts w:cs="Arial"/>
          <w:bCs/>
          <w:sz w:val="24"/>
          <w:szCs w:val="24"/>
        </w:rPr>
      </w:pPr>
      <w:proofErr w:type="gramStart"/>
      <w:r w:rsidRPr="00274DE4">
        <w:rPr>
          <w:rFonts w:cs="Arial"/>
          <w:bCs/>
          <w:sz w:val="24"/>
          <w:szCs w:val="24"/>
        </w:rPr>
        <w:t>( )</w:t>
      </w:r>
      <w:proofErr w:type="gramEnd"/>
      <w:r w:rsidRPr="00274DE4">
        <w:rPr>
          <w:rFonts w:cs="Arial"/>
          <w:bCs/>
          <w:sz w:val="24"/>
          <w:szCs w:val="24"/>
        </w:rPr>
        <w:t xml:space="preserve"> MICROEMPREENDEDOR INDIVIDUAL, conforme art. 1º do Decreto nº 8.538/2015.</w:t>
      </w:r>
    </w:p>
    <w:p w14:paraId="632C7770" w14:textId="77777777" w:rsidR="00274DE4" w:rsidRDefault="00274DE4" w:rsidP="00274DE4">
      <w:pPr>
        <w:jc w:val="both"/>
        <w:rPr>
          <w:rFonts w:cs="Arial"/>
          <w:bCs/>
          <w:sz w:val="24"/>
          <w:szCs w:val="24"/>
        </w:rPr>
      </w:pPr>
    </w:p>
    <w:p w14:paraId="3DB110AE" w14:textId="77777777" w:rsidR="00274DE4" w:rsidRDefault="00274DE4" w:rsidP="00274DE4">
      <w:pPr>
        <w:jc w:val="both"/>
        <w:rPr>
          <w:rFonts w:cs="Arial"/>
          <w:bCs/>
          <w:sz w:val="24"/>
          <w:szCs w:val="24"/>
        </w:rPr>
      </w:pPr>
      <w:r w:rsidRPr="00274DE4">
        <w:rPr>
          <w:rFonts w:cs="Arial"/>
          <w:bCs/>
          <w:sz w:val="24"/>
          <w:szCs w:val="24"/>
        </w:rPr>
        <w:t xml:space="preserve">Declara também que, no ano-calendário de realização da licitação, ainda não celebrou contratos com a Administração Pública cujos valores somados extrapolem a receita bruta máxima admitida para fins de enquadramento como empresa de pequeno porte. </w:t>
      </w:r>
    </w:p>
    <w:p w14:paraId="57CEF20D" w14:textId="77777777" w:rsidR="00274DE4" w:rsidRDefault="00274DE4" w:rsidP="00274DE4">
      <w:pPr>
        <w:jc w:val="both"/>
        <w:rPr>
          <w:rFonts w:cs="Arial"/>
          <w:bCs/>
          <w:sz w:val="24"/>
          <w:szCs w:val="24"/>
        </w:rPr>
      </w:pPr>
    </w:p>
    <w:p w14:paraId="628BCFD8" w14:textId="77777777" w:rsidR="00D04728" w:rsidRDefault="00274DE4" w:rsidP="00D04728">
      <w:pPr>
        <w:jc w:val="both"/>
        <w:rPr>
          <w:rFonts w:cs="Arial"/>
          <w:bCs/>
          <w:sz w:val="24"/>
          <w:szCs w:val="24"/>
        </w:rPr>
      </w:pPr>
      <w:r w:rsidRPr="00274DE4">
        <w:rPr>
          <w:rFonts w:cs="Arial"/>
          <w:bCs/>
          <w:sz w:val="24"/>
          <w:szCs w:val="24"/>
        </w:rPr>
        <w:t xml:space="preserve">Afirma ainda que quer participar da referida licitação com tratamento diferenciado, conforme previsto na Lei Complementar 123/2006 e que a empresa está excluída das vedações constantes do § 4º do art. 3.º da Lei Complementar nº 123, de 14 de dezembro de 2006. </w:t>
      </w:r>
    </w:p>
    <w:p w14:paraId="28B16D08" w14:textId="77777777" w:rsidR="00D04728" w:rsidRDefault="00D04728" w:rsidP="00D04728">
      <w:pPr>
        <w:jc w:val="both"/>
        <w:rPr>
          <w:rFonts w:cs="Arial"/>
          <w:bCs/>
          <w:sz w:val="24"/>
          <w:szCs w:val="24"/>
        </w:rPr>
      </w:pPr>
    </w:p>
    <w:p w14:paraId="39B0A466" w14:textId="77777777" w:rsidR="00D04728" w:rsidRDefault="00D04728" w:rsidP="00D04728">
      <w:pPr>
        <w:jc w:val="both"/>
        <w:rPr>
          <w:rFonts w:cs="Arial"/>
          <w:bCs/>
          <w:sz w:val="24"/>
          <w:szCs w:val="24"/>
        </w:rPr>
      </w:pPr>
    </w:p>
    <w:p w14:paraId="489FA463" w14:textId="77777777" w:rsidR="00D04728" w:rsidRDefault="00D04728" w:rsidP="00D04728">
      <w:pPr>
        <w:jc w:val="right"/>
        <w:rPr>
          <w:rFonts w:cs="Arial"/>
          <w:sz w:val="24"/>
          <w:szCs w:val="24"/>
        </w:rPr>
      </w:pPr>
      <w:r>
        <w:rPr>
          <w:rFonts w:cs="Arial"/>
          <w:sz w:val="24"/>
          <w:szCs w:val="24"/>
        </w:rPr>
        <w:t>Local e data.</w:t>
      </w:r>
    </w:p>
    <w:p w14:paraId="22BAFEE7" w14:textId="2F7240CF" w:rsidR="00274DE4" w:rsidRDefault="00274DE4" w:rsidP="00D04728">
      <w:pPr>
        <w:jc w:val="both"/>
        <w:rPr>
          <w:rFonts w:cs="Arial"/>
          <w:sz w:val="24"/>
          <w:szCs w:val="24"/>
        </w:rPr>
      </w:pPr>
    </w:p>
    <w:p w14:paraId="7AD1B25D" w14:textId="77777777" w:rsidR="00274DE4" w:rsidRDefault="00274DE4" w:rsidP="00274DE4">
      <w:pPr>
        <w:jc w:val="right"/>
        <w:rPr>
          <w:rFonts w:cs="Arial"/>
          <w:sz w:val="24"/>
          <w:szCs w:val="24"/>
        </w:rPr>
      </w:pPr>
    </w:p>
    <w:p w14:paraId="59B4A0CE" w14:textId="77777777" w:rsidR="00274DE4" w:rsidRDefault="00274DE4" w:rsidP="00274DE4">
      <w:pPr>
        <w:jc w:val="right"/>
        <w:rPr>
          <w:rFonts w:cs="Arial"/>
          <w:sz w:val="24"/>
          <w:szCs w:val="24"/>
        </w:rPr>
      </w:pPr>
    </w:p>
    <w:p w14:paraId="0189E4F8" w14:textId="77777777" w:rsidR="00274DE4" w:rsidRDefault="00274DE4" w:rsidP="00274DE4">
      <w:pPr>
        <w:jc w:val="right"/>
        <w:rPr>
          <w:rFonts w:cs="Arial"/>
          <w:sz w:val="24"/>
          <w:szCs w:val="24"/>
        </w:rPr>
      </w:pPr>
    </w:p>
    <w:p w14:paraId="2221A150" w14:textId="77777777" w:rsidR="00274DE4" w:rsidRDefault="00274DE4" w:rsidP="00274DE4">
      <w:pPr>
        <w:jc w:val="right"/>
        <w:rPr>
          <w:rFonts w:cs="Arial"/>
          <w:sz w:val="24"/>
          <w:szCs w:val="24"/>
        </w:rPr>
      </w:pPr>
    </w:p>
    <w:p w14:paraId="7F363BC6" w14:textId="77777777" w:rsidR="00274DE4" w:rsidRPr="00CE645D" w:rsidRDefault="00274DE4" w:rsidP="00274DE4">
      <w:pPr>
        <w:jc w:val="center"/>
        <w:rPr>
          <w:rFonts w:cs="Arial"/>
          <w:bCs/>
          <w:sz w:val="24"/>
          <w:szCs w:val="24"/>
          <w:u w:val="single"/>
        </w:rPr>
      </w:pPr>
      <w:r w:rsidRPr="00CE645D">
        <w:rPr>
          <w:rFonts w:cs="Arial"/>
          <w:bCs/>
          <w:sz w:val="24"/>
          <w:szCs w:val="24"/>
          <w:u w:val="single"/>
        </w:rPr>
        <w:t>________________________________________</w:t>
      </w:r>
    </w:p>
    <w:p w14:paraId="5EA00BBC" w14:textId="1DC40213" w:rsidR="00274DE4" w:rsidRPr="00274DE4" w:rsidRDefault="00274DE4" w:rsidP="00274DE4">
      <w:pPr>
        <w:jc w:val="center"/>
        <w:rPr>
          <w:rFonts w:cs="Arial"/>
          <w:b/>
          <w:bCs/>
          <w:sz w:val="24"/>
          <w:szCs w:val="24"/>
        </w:rPr>
      </w:pPr>
      <w:r w:rsidRPr="00274DE4">
        <w:rPr>
          <w:rFonts w:cs="Arial"/>
          <w:b/>
          <w:bCs/>
          <w:sz w:val="24"/>
          <w:szCs w:val="24"/>
        </w:rPr>
        <w:t>Assinatura do Responsável pela Empresa</w:t>
      </w:r>
    </w:p>
    <w:p w14:paraId="3CEF03A3" w14:textId="0EE8AFE9" w:rsidR="00274DE4" w:rsidRDefault="00274DE4" w:rsidP="00274DE4">
      <w:pPr>
        <w:jc w:val="center"/>
        <w:rPr>
          <w:rFonts w:cs="Arial"/>
          <w:b/>
          <w:sz w:val="24"/>
          <w:szCs w:val="24"/>
        </w:rPr>
      </w:pPr>
      <w:r>
        <w:rPr>
          <w:rFonts w:cs="Arial"/>
          <w:b/>
          <w:sz w:val="24"/>
          <w:szCs w:val="24"/>
        </w:rPr>
        <w:t>(</w:t>
      </w:r>
      <w:r w:rsidRPr="00274DE4">
        <w:rPr>
          <w:rFonts w:cs="Arial"/>
          <w:b/>
          <w:sz w:val="24"/>
          <w:szCs w:val="24"/>
        </w:rPr>
        <w:t>Nome Legível/Cargo/Carimbo do CNPJ</w:t>
      </w:r>
      <w:r>
        <w:rPr>
          <w:rFonts w:cs="Arial"/>
          <w:b/>
          <w:sz w:val="24"/>
          <w:szCs w:val="24"/>
        </w:rPr>
        <w:t>)</w:t>
      </w:r>
    </w:p>
    <w:p w14:paraId="1CD2D722" w14:textId="25D3EC62" w:rsidR="00274DE4" w:rsidRDefault="00274DE4" w:rsidP="00274DE4">
      <w:pPr>
        <w:jc w:val="center"/>
        <w:rPr>
          <w:rFonts w:cs="Arial"/>
          <w:b/>
          <w:sz w:val="24"/>
          <w:szCs w:val="24"/>
        </w:rPr>
      </w:pPr>
      <w:r w:rsidRPr="00274DE4">
        <w:rPr>
          <w:rFonts w:cs="Arial"/>
          <w:b/>
          <w:sz w:val="24"/>
          <w:szCs w:val="24"/>
        </w:rPr>
        <w:t>CONTADOR - CRC</w:t>
      </w:r>
    </w:p>
    <w:p w14:paraId="624A71C7" w14:textId="77777777" w:rsidR="00274DE4" w:rsidRPr="00274DE4" w:rsidRDefault="00274DE4" w:rsidP="00274DE4">
      <w:pPr>
        <w:jc w:val="both"/>
        <w:rPr>
          <w:rFonts w:cs="Arial"/>
          <w:bCs/>
          <w:sz w:val="24"/>
          <w:szCs w:val="24"/>
        </w:rPr>
      </w:pPr>
    </w:p>
    <w:p w14:paraId="1AA6E71B" w14:textId="77777777" w:rsidR="00D04728" w:rsidRDefault="00D04728">
      <w:pPr>
        <w:jc w:val="center"/>
        <w:rPr>
          <w:rFonts w:cs="Arial"/>
          <w:b/>
          <w:sz w:val="24"/>
          <w:szCs w:val="24"/>
        </w:rPr>
      </w:pPr>
    </w:p>
    <w:p w14:paraId="6DFD6315" w14:textId="77777777" w:rsidR="00D04728" w:rsidRDefault="00D04728">
      <w:pPr>
        <w:jc w:val="center"/>
        <w:rPr>
          <w:rFonts w:cs="Arial"/>
          <w:b/>
          <w:sz w:val="24"/>
          <w:szCs w:val="24"/>
        </w:rPr>
      </w:pPr>
    </w:p>
    <w:p w14:paraId="1DA0CB03" w14:textId="77777777" w:rsidR="00D04728" w:rsidRDefault="00D04728">
      <w:pPr>
        <w:jc w:val="center"/>
        <w:rPr>
          <w:rFonts w:cs="Arial"/>
          <w:b/>
          <w:sz w:val="24"/>
          <w:szCs w:val="24"/>
        </w:rPr>
      </w:pPr>
    </w:p>
    <w:p w14:paraId="527A8886" w14:textId="77777777" w:rsidR="00D04728" w:rsidRDefault="00D04728">
      <w:pPr>
        <w:jc w:val="center"/>
        <w:rPr>
          <w:rFonts w:cs="Arial"/>
          <w:b/>
          <w:sz w:val="24"/>
          <w:szCs w:val="24"/>
        </w:rPr>
      </w:pPr>
    </w:p>
    <w:p w14:paraId="0E047015" w14:textId="77777777" w:rsidR="00D04728" w:rsidRDefault="00D04728">
      <w:pPr>
        <w:jc w:val="center"/>
        <w:rPr>
          <w:rFonts w:cs="Arial"/>
          <w:b/>
          <w:sz w:val="24"/>
          <w:szCs w:val="24"/>
        </w:rPr>
      </w:pPr>
    </w:p>
    <w:p w14:paraId="4A70F3BA" w14:textId="65BEC40A" w:rsidR="001C017B" w:rsidRDefault="001C017B">
      <w:pPr>
        <w:jc w:val="center"/>
        <w:rPr>
          <w:rFonts w:cs="Arial"/>
          <w:b/>
          <w:sz w:val="24"/>
          <w:szCs w:val="24"/>
        </w:rPr>
      </w:pPr>
      <w:r>
        <w:rPr>
          <w:rFonts w:cs="Arial"/>
          <w:b/>
          <w:sz w:val="24"/>
          <w:szCs w:val="24"/>
        </w:rPr>
        <w:lastRenderedPageBreak/>
        <w:t xml:space="preserve">ANEXO VI – </w:t>
      </w:r>
      <w:r w:rsidRPr="001C017B">
        <w:rPr>
          <w:rFonts w:cs="Arial"/>
          <w:b/>
          <w:sz w:val="24"/>
          <w:szCs w:val="24"/>
        </w:rPr>
        <w:t>DECLARAÇÃO DE VISTORIA OU RENÚNCIA</w:t>
      </w:r>
    </w:p>
    <w:p w14:paraId="42C0BB06" w14:textId="77777777" w:rsidR="001C017B" w:rsidRDefault="001C017B">
      <w:pPr>
        <w:jc w:val="center"/>
        <w:rPr>
          <w:rFonts w:cs="Arial"/>
          <w:b/>
          <w:sz w:val="24"/>
          <w:szCs w:val="24"/>
        </w:rPr>
      </w:pPr>
    </w:p>
    <w:p w14:paraId="7A85D9BA" w14:textId="77777777" w:rsidR="001C017B" w:rsidRDefault="001C017B" w:rsidP="001C017B">
      <w:pPr>
        <w:jc w:val="both"/>
        <w:rPr>
          <w:rFonts w:cs="Arial"/>
          <w:bCs/>
          <w:sz w:val="24"/>
          <w:szCs w:val="24"/>
        </w:rPr>
      </w:pPr>
    </w:p>
    <w:p w14:paraId="7375B82D" w14:textId="77777777" w:rsidR="001C017B" w:rsidRDefault="001C017B" w:rsidP="001C017B">
      <w:pPr>
        <w:jc w:val="both"/>
        <w:rPr>
          <w:rFonts w:cs="Arial"/>
          <w:bCs/>
          <w:sz w:val="24"/>
          <w:szCs w:val="24"/>
        </w:rPr>
      </w:pPr>
    </w:p>
    <w:p w14:paraId="7F25A50E" w14:textId="77777777" w:rsidR="001C017B" w:rsidRDefault="001C017B" w:rsidP="001C017B">
      <w:pPr>
        <w:jc w:val="both"/>
        <w:rPr>
          <w:rFonts w:cs="Arial"/>
          <w:bCs/>
          <w:sz w:val="24"/>
          <w:szCs w:val="24"/>
        </w:rPr>
      </w:pPr>
      <w:r w:rsidRPr="001C017B">
        <w:rPr>
          <w:rFonts w:cs="Arial"/>
          <w:bCs/>
          <w:sz w:val="24"/>
          <w:szCs w:val="24"/>
        </w:rPr>
        <w:t>Nome da empresa: ................................................................</w:t>
      </w:r>
    </w:p>
    <w:p w14:paraId="1E2FB8DA" w14:textId="4529C44E" w:rsidR="001C017B" w:rsidRDefault="001C017B" w:rsidP="001C017B">
      <w:pPr>
        <w:jc w:val="both"/>
        <w:rPr>
          <w:rFonts w:cs="Arial"/>
          <w:bCs/>
          <w:sz w:val="24"/>
          <w:szCs w:val="24"/>
        </w:rPr>
      </w:pPr>
      <w:r w:rsidRPr="001C017B">
        <w:rPr>
          <w:rFonts w:cs="Arial"/>
          <w:bCs/>
          <w:sz w:val="24"/>
          <w:szCs w:val="24"/>
        </w:rPr>
        <w:t xml:space="preserve">CNPJ nº </w:t>
      </w:r>
      <w:r w:rsidR="00F755E7" w:rsidRPr="001C017B">
        <w:rPr>
          <w:rFonts w:cs="Arial"/>
          <w:bCs/>
          <w:sz w:val="24"/>
          <w:szCs w:val="24"/>
        </w:rPr>
        <w:t>................................................................</w:t>
      </w:r>
    </w:p>
    <w:p w14:paraId="73E6FA1F" w14:textId="66B98303" w:rsidR="001C017B" w:rsidRDefault="001C017B" w:rsidP="001C017B">
      <w:pPr>
        <w:jc w:val="both"/>
        <w:rPr>
          <w:rFonts w:cs="Arial"/>
          <w:bCs/>
          <w:sz w:val="24"/>
          <w:szCs w:val="24"/>
        </w:rPr>
      </w:pPr>
      <w:r w:rsidRPr="001C017B">
        <w:rPr>
          <w:rFonts w:cs="Arial"/>
          <w:bCs/>
          <w:sz w:val="24"/>
          <w:szCs w:val="24"/>
        </w:rPr>
        <w:t>Endereço:</w:t>
      </w:r>
      <w:r w:rsidR="00F755E7">
        <w:rPr>
          <w:rFonts w:cs="Arial"/>
          <w:bCs/>
          <w:sz w:val="24"/>
          <w:szCs w:val="24"/>
        </w:rPr>
        <w:t xml:space="preserve"> </w:t>
      </w:r>
      <w:r w:rsidR="00F755E7" w:rsidRPr="001C017B">
        <w:rPr>
          <w:rFonts w:cs="Arial"/>
          <w:bCs/>
          <w:sz w:val="24"/>
          <w:szCs w:val="24"/>
        </w:rPr>
        <w:t>................................................................</w:t>
      </w:r>
    </w:p>
    <w:p w14:paraId="0681B7BD" w14:textId="66641FB5" w:rsidR="001C017B" w:rsidRDefault="001C017B" w:rsidP="001C017B">
      <w:pPr>
        <w:jc w:val="both"/>
        <w:rPr>
          <w:rFonts w:cs="Arial"/>
          <w:bCs/>
          <w:sz w:val="24"/>
          <w:szCs w:val="24"/>
        </w:rPr>
      </w:pPr>
      <w:r w:rsidRPr="001C017B">
        <w:rPr>
          <w:rFonts w:cs="Arial"/>
          <w:bCs/>
          <w:sz w:val="24"/>
          <w:szCs w:val="24"/>
        </w:rPr>
        <w:t xml:space="preserve">Fones: </w:t>
      </w:r>
      <w:r w:rsidR="00F755E7" w:rsidRPr="001C017B">
        <w:rPr>
          <w:rFonts w:cs="Arial"/>
          <w:bCs/>
          <w:sz w:val="24"/>
          <w:szCs w:val="24"/>
        </w:rPr>
        <w:t>................................................................</w:t>
      </w:r>
      <w:r w:rsidRPr="001C017B">
        <w:rPr>
          <w:rFonts w:cs="Arial"/>
          <w:bCs/>
          <w:sz w:val="24"/>
          <w:szCs w:val="24"/>
        </w:rPr>
        <w:t xml:space="preserve"> </w:t>
      </w:r>
    </w:p>
    <w:p w14:paraId="2F0E4599" w14:textId="2666ADA4" w:rsidR="001C017B" w:rsidRPr="001C017B" w:rsidRDefault="001C017B" w:rsidP="001C017B">
      <w:pPr>
        <w:jc w:val="both"/>
        <w:rPr>
          <w:rFonts w:cs="Arial"/>
          <w:bCs/>
          <w:sz w:val="24"/>
          <w:szCs w:val="24"/>
        </w:rPr>
      </w:pPr>
      <w:r w:rsidRPr="001C017B">
        <w:rPr>
          <w:rFonts w:cs="Arial"/>
          <w:bCs/>
          <w:sz w:val="24"/>
          <w:szCs w:val="24"/>
        </w:rPr>
        <w:t>E-mail: ................................................................</w:t>
      </w:r>
    </w:p>
    <w:p w14:paraId="36FE3A06" w14:textId="77777777" w:rsidR="001C017B" w:rsidRDefault="001C017B">
      <w:pPr>
        <w:jc w:val="center"/>
        <w:rPr>
          <w:rFonts w:cs="Arial"/>
          <w:b/>
          <w:sz w:val="24"/>
          <w:szCs w:val="24"/>
        </w:rPr>
      </w:pPr>
    </w:p>
    <w:p w14:paraId="344B6C77" w14:textId="77777777" w:rsidR="004C0797" w:rsidRDefault="004C0797">
      <w:pPr>
        <w:jc w:val="center"/>
        <w:rPr>
          <w:rFonts w:cs="Arial"/>
          <w:b/>
          <w:sz w:val="24"/>
          <w:szCs w:val="24"/>
        </w:rPr>
      </w:pPr>
    </w:p>
    <w:p w14:paraId="1C30D00E" w14:textId="77777777" w:rsidR="001C017B" w:rsidRDefault="001C017B">
      <w:pPr>
        <w:jc w:val="center"/>
        <w:rPr>
          <w:rFonts w:cs="Arial"/>
          <w:b/>
          <w:sz w:val="24"/>
          <w:szCs w:val="24"/>
        </w:rPr>
      </w:pPr>
    </w:p>
    <w:p w14:paraId="42FCEA03" w14:textId="77777777" w:rsidR="001C017B" w:rsidRPr="001C017B" w:rsidRDefault="001C017B" w:rsidP="001C017B">
      <w:pPr>
        <w:jc w:val="both"/>
        <w:rPr>
          <w:rFonts w:cs="Arial"/>
          <w:bCs/>
          <w:sz w:val="24"/>
          <w:szCs w:val="24"/>
        </w:rPr>
      </w:pPr>
      <w:proofErr w:type="gramStart"/>
      <w:r w:rsidRPr="001C017B">
        <w:rPr>
          <w:rFonts w:cs="Arial"/>
          <w:bCs/>
          <w:sz w:val="24"/>
          <w:szCs w:val="24"/>
        </w:rPr>
        <w:t>(  )</w:t>
      </w:r>
      <w:proofErr w:type="gramEnd"/>
      <w:r w:rsidRPr="001C017B">
        <w:rPr>
          <w:bCs/>
        </w:rPr>
        <w:t xml:space="preserve"> </w:t>
      </w:r>
      <w:r w:rsidRPr="001C017B">
        <w:rPr>
          <w:rFonts w:cs="Arial"/>
          <w:bCs/>
          <w:sz w:val="24"/>
          <w:szCs w:val="24"/>
        </w:rPr>
        <w:t xml:space="preserve">Declaro que vistoriei minuciosamente os locais para a prestação dos serviços constantes do objeto do Edital de Licitação, ____________ (modalidade licitatória) nº ______/20___, e tomei conhecimento das reais condições de execução dos serviços, bem como coletei informações de todos os dados e elementos necessários à perfeita elaboração da proposta comercial. </w:t>
      </w:r>
    </w:p>
    <w:p w14:paraId="61BCD63D" w14:textId="77777777" w:rsidR="001C017B" w:rsidRPr="001C017B" w:rsidRDefault="001C017B" w:rsidP="001C017B">
      <w:pPr>
        <w:jc w:val="both"/>
        <w:rPr>
          <w:rFonts w:cs="Arial"/>
          <w:bCs/>
          <w:sz w:val="24"/>
          <w:szCs w:val="24"/>
        </w:rPr>
      </w:pPr>
    </w:p>
    <w:p w14:paraId="52129611" w14:textId="4D7D79F7" w:rsidR="001C017B" w:rsidRPr="001C017B" w:rsidRDefault="001C017B" w:rsidP="001C017B">
      <w:pPr>
        <w:jc w:val="both"/>
        <w:rPr>
          <w:rFonts w:cs="Arial"/>
          <w:bCs/>
          <w:i/>
          <w:iCs/>
          <w:sz w:val="24"/>
          <w:szCs w:val="24"/>
        </w:rPr>
      </w:pPr>
      <w:r w:rsidRPr="001C017B">
        <w:rPr>
          <w:rFonts w:cs="Arial"/>
          <w:bCs/>
          <w:i/>
          <w:iCs/>
          <w:sz w:val="24"/>
          <w:szCs w:val="24"/>
        </w:rPr>
        <w:t xml:space="preserve">Ou </w:t>
      </w:r>
    </w:p>
    <w:p w14:paraId="5007921E" w14:textId="77777777" w:rsidR="001C017B" w:rsidRPr="001C017B" w:rsidRDefault="001C017B" w:rsidP="001C017B">
      <w:pPr>
        <w:jc w:val="both"/>
        <w:rPr>
          <w:rFonts w:cs="Arial"/>
          <w:bCs/>
          <w:sz w:val="24"/>
          <w:szCs w:val="24"/>
        </w:rPr>
      </w:pPr>
    </w:p>
    <w:p w14:paraId="7BB0D0BE" w14:textId="77777777" w:rsidR="001C017B" w:rsidRDefault="001C017B" w:rsidP="001C017B">
      <w:pPr>
        <w:jc w:val="both"/>
        <w:rPr>
          <w:rFonts w:cs="Arial"/>
          <w:bCs/>
          <w:sz w:val="24"/>
          <w:szCs w:val="24"/>
        </w:rPr>
      </w:pPr>
      <w:proofErr w:type="gramStart"/>
      <w:r w:rsidRPr="001C017B">
        <w:rPr>
          <w:rFonts w:cs="Arial"/>
          <w:bCs/>
          <w:sz w:val="24"/>
          <w:szCs w:val="24"/>
        </w:rPr>
        <w:t>( )</w:t>
      </w:r>
      <w:proofErr w:type="gramEnd"/>
      <w:r w:rsidRPr="001C017B">
        <w:rPr>
          <w:rFonts w:cs="Arial"/>
          <w:bCs/>
          <w:sz w:val="24"/>
          <w:szCs w:val="24"/>
        </w:rPr>
        <w:t xml:space="preserve"> Optamos pela não realização de vistoria assumindo inteiramente a responsabilidade ou consequências por essa omissão, mantendo as garantias que vincularem nossa proposta ao presente processo licitatório, em nome da empresa que represento.</w:t>
      </w:r>
    </w:p>
    <w:p w14:paraId="4944F478" w14:textId="77777777" w:rsidR="001C017B" w:rsidRDefault="001C017B" w:rsidP="001C017B">
      <w:pPr>
        <w:jc w:val="both"/>
        <w:rPr>
          <w:rFonts w:cs="Arial"/>
          <w:bCs/>
          <w:sz w:val="24"/>
          <w:szCs w:val="24"/>
        </w:rPr>
      </w:pPr>
    </w:p>
    <w:p w14:paraId="75638BB6" w14:textId="77777777" w:rsidR="001C017B" w:rsidRDefault="001C017B" w:rsidP="001C017B">
      <w:pPr>
        <w:jc w:val="both"/>
        <w:rPr>
          <w:rFonts w:cs="Arial"/>
          <w:bCs/>
          <w:sz w:val="24"/>
          <w:szCs w:val="24"/>
        </w:rPr>
      </w:pPr>
    </w:p>
    <w:p w14:paraId="06F3C972" w14:textId="77777777" w:rsidR="001C017B" w:rsidRDefault="001C017B" w:rsidP="001C017B">
      <w:pPr>
        <w:jc w:val="right"/>
        <w:rPr>
          <w:rFonts w:cs="Arial"/>
          <w:sz w:val="24"/>
          <w:szCs w:val="24"/>
        </w:rPr>
      </w:pPr>
      <w:r>
        <w:rPr>
          <w:rFonts w:cs="Arial"/>
          <w:sz w:val="24"/>
          <w:szCs w:val="24"/>
        </w:rPr>
        <w:t>Local e data.</w:t>
      </w:r>
    </w:p>
    <w:p w14:paraId="5183C57F" w14:textId="77777777" w:rsidR="001C017B" w:rsidRDefault="001C017B" w:rsidP="001C017B">
      <w:pPr>
        <w:jc w:val="both"/>
        <w:rPr>
          <w:rFonts w:cs="Arial"/>
          <w:sz w:val="24"/>
          <w:szCs w:val="24"/>
        </w:rPr>
      </w:pPr>
    </w:p>
    <w:p w14:paraId="473C83FC" w14:textId="77777777" w:rsidR="001C017B" w:rsidRDefault="001C017B" w:rsidP="001C017B">
      <w:pPr>
        <w:jc w:val="right"/>
        <w:rPr>
          <w:rFonts w:cs="Arial"/>
          <w:sz w:val="24"/>
          <w:szCs w:val="24"/>
        </w:rPr>
      </w:pPr>
    </w:p>
    <w:p w14:paraId="77A03522" w14:textId="77777777" w:rsidR="001C017B" w:rsidRDefault="001C017B" w:rsidP="001C017B">
      <w:pPr>
        <w:jc w:val="right"/>
        <w:rPr>
          <w:rFonts w:cs="Arial"/>
          <w:sz w:val="24"/>
          <w:szCs w:val="24"/>
        </w:rPr>
      </w:pPr>
    </w:p>
    <w:p w14:paraId="58234A58" w14:textId="77777777" w:rsidR="001C017B" w:rsidRDefault="001C017B" w:rsidP="001C017B">
      <w:pPr>
        <w:jc w:val="right"/>
        <w:rPr>
          <w:rFonts w:cs="Arial"/>
          <w:sz w:val="24"/>
          <w:szCs w:val="24"/>
        </w:rPr>
      </w:pPr>
    </w:p>
    <w:p w14:paraId="5CE7E882" w14:textId="77777777" w:rsidR="001C017B" w:rsidRDefault="001C017B" w:rsidP="001C017B">
      <w:pPr>
        <w:jc w:val="right"/>
        <w:rPr>
          <w:rFonts w:cs="Arial"/>
          <w:sz w:val="24"/>
          <w:szCs w:val="24"/>
        </w:rPr>
      </w:pPr>
    </w:p>
    <w:p w14:paraId="7E126D74" w14:textId="47CFBB90" w:rsidR="001C017B" w:rsidRDefault="001C017B" w:rsidP="002C5BF7">
      <w:pPr>
        <w:jc w:val="center"/>
        <w:rPr>
          <w:rFonts w:cs="Arial"/>
          <w:bCs/>
          <w:sz w:val="24"/>
          <w:szCs w:val="24"/>
          <w:u w:val="single"/>
        </w:rPr>
      </w:pPr>
      <w:r w:rsidRPr="00CE645D">
        <w:rPr>
          <w:rFonts w:cs="Arial"/>
          <w:bCs/>
          <w:sz w:val="24"/>
          <w:szCs w:val="24"/>
          <w:u w:val="single"/>
        </w:rPr>
        <w:t>________________________________________</w:t>
      </w:r>
    </w:p>
    <w:p w14:paraId="48B7F8D1" w14:textId="389ADC25" w:rsidR="002C5BF7" w:rsidRDefault="002C5BF7" w:rsidP="002C5BF7">
      <w:pPr>
        <w:jc w:val="center"/>
        <w:rPr>
          <w:rFonts w:cs="Arial"/>
          <w:bCs/>
          <w:sz w:val="24"/>
          <w:szCs w:val="24"/>
        </w:rPr>
      </w:pPr>
      <w:r w:rsidRPr="002C5BF7">
        <w:rPr>
          <w:rFonts w:cs="Arial"/>
          <w:bCs/>
          <w:sz w:val="24"/>
          <w:szCs w:val="24"/>
        </w:rPr>
        <w:t>Visto do representante legal ou procurador da empresa</w:t>
      </w:r>
    </w:p>
    <w:p w14:paraId="7C1E7C7E" w14:textId="27FC4059" w:rsidR="002C5BF7" w:rsidRDefault="002C5BF7" w:rsidP="002C5BF7">
      <w:pPr>
        <w:jc w:val="center"/>
        <w:rPr>
          <w:rFonts w:cs="Arial"/>
          <w:bCs/>
          <w:sz w:val="24"/>
          <w:szCs w:val="24"/>
        </w:rPr>
      </w:pPr>
      <w:r w:rsidRPr="002C5BF7">
        <w:rPr>
          <w:rFonts w:cs="Arial"/>
          <w:bCs/>
          <w:sz w:val="24"/>
          <w:szCs w:val="24"/>
        </w:rPr>
        <w:t>Carteira de Identidade: ___________________</w:t>
      </w:r>
    </w:p>
    <w:p w14:paraId="28DD5773" w14:textId="54D14A5C" w:rsidR="002C5BF7" w:rsidRPr="001C017B" w:rsidRDefault="002C5BF7" w:rsidP="002C5BF7">
      <w:pPr>
        <w:jc w:val="center"/>
        <w:rPr>
          <w:rFonts w:cs="Arial"/>
          <w:bCs/>
          <w:sz w:val="24"/>
          <w:szCs w:val="24"/>
        </w:rPr>
      </w:pPr>
      <w:r w:rsidRPr="002C5BF7">
        <w:rPr>
          <w:rFonts w:cs="Arial"/>
          <w:bCs/>
          <w:sz w:val="24"/>
          <w:szCs w:val="24"/>
        </w:rPr>
        <w:t>Órgão Expedidor: _________</w:t>
      </w:r>
    </w:p>
    <w:p w14:paraId="62F08182" w14:textId="77777777" w:rsidR="001C017B" w:rsidRDefault="001C017B">
      <w:pPr>
        <w:jc w:val="center"/>
        <w:rPr>
          <w:rFonts w:cs="Arial"/>
          <w:b/>
          <w:sz w:val="24"/>
          <w:szCs w:val="24"/>
        </w:rPr>
      </w:pPr>
    </w:p>
    <w:p w14:paraId="41E88C0B" w14:textId="77777777" w:rsidR="001C017B" w:rsidRDefault="001C017B">
      <w:pPr>
        <w:jc w:val="center"/>
        <w:rPr>
          <w:rFonts w:cs="Arial"/>
          <w:b/>
          <w:sz w:val="24"/>
          <w:szCs w:val="24"/>
        </w:rPr>
      </w:pPr>
    </w:p>
    <w:p w14:paraId="528DC0F4" w14:textId="77777777" w:rsidR="004C0797" w:rsidRDefault="004C0797">
      <w:pPr>
        <w:jc w:val="center"/>
        <w:rPr>
          <w:rFonts w:cs="Arial"/>
          <w:b/>
          <w:sz w:val="24"/>
          <w:szCs w:val="24"/>
        </w:rPr>
      </w:pPr>
    </w:p>
    <w:p w14:paraId="0DD9D452" w14:textId="77777777" w:rsidR="004C0797" w:rsidRDefault="004C0797">
      <w:pPr>
        <w:jc w:val="center"/>
        <w:rPr>
          <w:rFonts w:cs="Arial"/>
          <w:b/>
          <w:sz w:val="24"/>
          <w:szCs w:val="24"/>
        </w:rPr>
      </w:pPr>
    </w:p>
    <w:p w14:paraId="04CEB031" w14:textId="77777777" w:rsidR="004C0797" w:rsidRDefault="004C0797">
      <w:pPr>
        <w:jc w:val="center"/>
        <w:rPr>
          <w:rFonts w:cs="Arial"/>
          <w:b/>
          <w:sz w:val="24"/>
          <w:szCs w:val="24"/>
        </w:rPr>
      </w:pPr>
    </w:p>
    <w:p w14:paraId="18F4A792" w14:textId="77777777" w:rsidR="004C0797" w:rsidRDefault="004C0797">
      <w:pPr>
        <w:jc w:val="center"/>
        <w:rPr>
          <w:rFonts w:cs="Arial"/>
          <w:b/>
          <w:sz w:val="24"/>
          <w:szCs w:val="24"/>
        </w:rPr>
      </w:pPr>
    </w:p>
    <w:p w14:paraId="6C4C171E" w14:textId="77777777" w:rsidR="004C0797" w:rsidRDefault="004C0797">
      <w:pPr>
        <w:jc w:val="center"/>
        <w:rPr>
          <w:rFonts w:cs="Arial"/>
          <w:b/>
          <w:sz w:val="24"/>
          <w:szCs w:val="24"/>
        </w:rPr>
      </w:pPr>
    </w:p>
    <w:p w14:paraId="660D740E" w14:textId="77777777" w:rsidR="004C0797" w:rsidRDefault="004C0797">
      <w:pPr>
        <w:jc w:val="center"/>
        <w:rPr>
          <w:rFonts w:cs="Arial"/>
          <w:b/>
          <w:sz w:val="24"/>
          <w:szCs w:val="24"/>
        </w:rPr>
      </w:pPr>
    </w:p>
    <w:p w14:paraId="43DAE6F7" w14:textId="77777777" w:rsidR="004C0797" w:rsidRDefault="004C0797">
      <w:pPr>
        <w:jc w:val="center"/>
        <w:rPr>
          <w:rFonts w:cs="Arial"/>
          <w:b/>
          <w:sz w:val="24"/>
          <w:szCs w:val="24"/>
        </w:rPr>
      </w:pPr>
    </w:p>
    <w:p w14:paraId="61C2DA4D" w14:textId="77777777" w:rsidR="004C0797" w:rsidRDefault="004C0797">
      <w:pPr>
        <w:jc w:val="center"/>
        <w:rPr>
          <w:rFonts w:cs="Arial"/>
          <w:b/>
          <w:sz w:val="24"/>
          <w:szCs w:val="24"/>
        </w:rPr>
      </w:pPr>
    </w:p>
    <w:p w14:paraId="3DFAAF45" w14:textId="3FDB7922" w:rsidR="00175299" w:rsidRDefault="00CF0500">
      <w:pPr>
        <w:jc w:val="center"/>
        <w:rPr>
          <w:rFonts w:cs="Arial"/>
          <w:b/>
          <w:sz w:val="24"/>
          <w:szCs w:val="24"/>
        </w:rPr>
      </w:pPr>
      <w:r>
        <w:rPr>
          <w:rFonts w:cs="Arial"/>
          <w:b/>
          <w:sz w:val="24"/>
          <w:szCs w:val="24"/>
        </w:rPr>
        <w:lastRenderedPageBreak/>
        <w:t>ANEXO V</w:t>
      </w:r>
      <w:r w:rsidR="00274DE4">
        <w:rPr>
          <w:rFonts w:cs="Arial"/>
          <w:b/>
          <w:sz w:val="24"/>
          <w:szCs w:val="24"/>
        </w:rPr>
        <w:t>I</w:t>
      </w:r>
      <w:r w:rsidR="00D04728">
        <w:rPr>
          <w:rFonts w:cs="Arial"/>
          <w:b/>
          <w:sz w:val="24"/>
          <w:szCs w:val="24"/>
        </w:rPr>
        <w:t>I</w:t>
      </w:r>
      <w:r>
        <w:rPr>
          <w:rFonts w:cs="Arial"/>
          <w:b/>
          <w:sz w:val="24"/>
          <w:szCs w:val="24"/>
        </w:rPr>
        <w:t xml:space="preserve"> – MODELO PROPOSTA DE PREÇOS</w:t>
      </w:r>
    </w:p>
    <w:p w14:paraId="5522BEE2" w14:textId="77777777" w:rsidR="00175299" w:rsidRDefault="00CF0500">
      <w:pPr>
        <w:jc w:val="center"/>
        <w:rPr>
          <w:rFonts w:cs="Arial"/>
          <w:sz w:val="24"/>
          <w:szCs w:val="24"/>
        </w:rPr>
      </w:pPr>
      <w:r>
        <w:rPr>
          <w:rFonts w:cs="Arial"/>
          <w:sz w:val="24"/>
          <w:szCs w:val="24"/>
        </w:rPr>
        <w:t>(Modelo de proposta a ser preenchido pelo licitante Vencedor)</w:t>
      </w:r>
    </w:p>
    <w:p w14:paraId="3101D59F" w14:textId="77777777" w:rsidR="00175299" w:rsidRDefault="00175299">
      <w:pPr>
        <w:jc w:val="center"/>
        <w:rPr>
          <w:rFonts w:cs="Arial"/>
          <w:b/>
          <w:sz w:val="24"/>
          <w:szCs w:val="24"/>
        </w:rPr>
      </w:pPr>
    </w:p>
    <w:p w14:paraId="2E6CEF5B" w14:textId="77777777" w:rsidR="00175299" w:rsidRDefault="00175299">
      <w:pPr>
        <w:jc w:val="center"/>
        <w:rPr>
          <w:rFonts w:cs="Arial"/>
          <w:b/>
          <w:sz w:val="24"/>
          <w:szCs w:val="24"/>
        </w:rPr>
      </w:pPr>
    </w:p>
    <w:p w14:paraId="2427518C" w14:textId="77777777" w:rsidR="00175299" w:rsidRDefault="00CF0500">
      <w:r>
        <w:rPr>
          <w:rFonts w:cs="Arial"/>
          <w:b/>
          <w:sz w:val="24"/>
          <w:szCs w:val="24"/>
        </w:rPr>
        <w:t>Ao GUAPIRAMA – PR</w:t>
      </w:r>
    </w:p>
    <w:p w14:paraId="13703962" w14:textId="77777777" w:rsidR="00175299" w:rsidRDefault="00CF0500">
      <w:pPr>
        <w:rPr>
          <w:rFonts w:cs="Arial"/>
          <w:sz w:val="24"/>
          <w:szCs w:val="24"/>
        </w:rPr>
      </w:pPr>
      <w:r>
        <w:rPr>
          <w:rFonts w:cs="Arial"/>
          <w:b/>
          <w:sz w:val="24"/>
          <w:szCs w:val="24"/>
        </w:rPr>
        <w:t xml:space="preserve">Referência: Edital Pregão Eletrônico nº </w:t>
      </w:r>
      <w:r>
        <w:rPr>
          <w:rFonts w:cs="Arial"/>
          <w:b/>
          <w:bCs/>
          <w:sz w:val="24"/>
          <w:szCs w:val="24"/>
          <w:lang w:eastAsia="pt-BR"/>
        </w:rPr>
        <w:t>14</w:t>
      </w:r>
      <w:r>
        <w:rPr>
          <w:rFonts w:cs="Arial"/>
          <w:b/>
          <w:color w:val="000000"/>
          <w:sz w:val="24"/>
          <w:szCs w:val="24"/>
        </w:rPr>
        <w:t>/</w:t>
      </w:r>
      <w:r>
        <w:rPr>
          <w:rFonts w:cs="Arial"/>
          <w:b/>
          <w:bCs/>
          <w:color w:val="000000"/>
          <w:sz w:val="24"/>
          <w:szCs w:val="24"/>
          <w:lang w:eastAsia="pt-BR"/>
        </w:rPr>
        <w:t>2025</w:t>
      </w:r>
    </w:p>
    <w:p w14:paraId="5356300E" w14:textId="77777777" w:rsidR="00175299" w:rsidRDefault="00175299">
      <w:pPr>
        <w:rPr>
          <w:rFonts w:cs="Arial"/>
          <w:b/>
          <w:sz w:val="24"/>
          <w:szCs w:val="24"/>
        </w:rPr>
      </w:pPr>
    </w:p>
    <w:p w14:paraId="2C7E5F8E" w14:textId="77777777" w:rsidR="00175299" w:rsidRDefault="00175299">
      <w:pPr>
        <w:rPr>
          <w:rFonts w:cs="Arial"/>
          <w:b/>
          <w:sz w:val="24"/>
          <w:szCs w:val="24"/>
        </w:rPr>
      </w:pPr>
    </w:p>
    <w:p w14:paraId="07249598" w14:textId="77777777" w:rsidR="00175299" w:rsidRDefault="00175299">
      <w:pPr>
        <w:rPr>
          <w:rFonts w:cs="Arial"/>
          <w:b/>
          <w:sz w:val="24"/>
          <w:szCs w:val="24"/>
        </w:rPr>
      </w:pPr>
    </w:p>
    <w:p w14:paraId="218B94E1" w14:textId="77777777" w:rsidR="00175299" w:rsidRDefault="00175299">
      <w:pPr>
        <w:rPr>
          <w:rFonts w:cs="Arial"/>
          <w:b/>
          <w:sz w:val="24"/>
          <w:szCs w:val="24"/>
        </w:rPr>
      </w:pPr>
    </w:p>
    <w:p w14:paraId="02DB391C" w14:textId="77777777" w:rsidR="00175299" w:rsidRDefault="00CF0500">
      <w:pPr>
        <w:jc w:val="both"/>
        <w:rPr>
          <w:rFonts w:cs="Arial"/>
          <w:b/>
          <w:bCs/>
          <w:sz w:val="24"/>
          <w:szCs w:val="24"/>
        </w:rPr>
      </w:pPr>
      <w:r>
        <w:rPr>
          <w:rFonts w:cs="Arial"/>
          <w:b/>
          <w:bCs/>
          <w:sz w:val="24"/>
          <w:szCs w:val="24"/>
        </w:rPr>
        <w:t>Razão Social:</w:t>
      </w:r>
    </w:p>
    <w:p w14:paraId="2F2A9195" w14:textId="77777777" w:rsidR="00175299" w:rsidRDefault="00CF0500">
      <w:pPr>
        <w:jc w:val="both"/>
        <w:rPr>
          <w:rFonts w:cs="Arial"/>
          <w:b/>
          <w:bCs/>
          <w:sz w:val="24"/>
          <w:szCs w:val="24"/>
        </w:rPr>
      </w:pPr>
      <w:r>
        <w:rPr>
          <w:rFonts w:cs="Arial"/>
          <w:b/>
          <w:bCs/>
          <w:sz w:val="24"/>
          <w:szCs w:val="24"/>
        </w:rPr>
        <w:t>CNPJ:</w:t>
      </w:r>
    </w:p>
    <w:p w14:paraId="0F1FD3A1" w14:textId="77777777" w:rsidR="00175299" w:rsidRDefault="00CF0500">
      <w:pPr>
        <w:jc w:val="both"/>
        <w:rPr>
          <w:rFonts w:cs="Arial"/>
          <w:b/>
          <w:bCs/>
          <w:sz w:val="24"/>
          <w:szCs w:val="24"/>
        </w:rPr>
      </w:pPr>
      <w:r>
        <w:rPr>
          <w:rFonts w:cs="Arial"/>
          <w:b/>
          <w:bCs/>
          <w:sz w:val="24"/>
          <w:szCs w:val="24"/>
        </w:rPr>
        <w:t>Endereço:</w:t>
      </w:r>
    </w:p>
    <w:p w14:paraId="53069171" w14:textId="77777777" w:rsidR="00175299" w:rsidRDefault="00CF0500">
      <w:pPr>
        <w:jc w:val="both"/>
        <w:rPr>
          <w:rFonts w:cs="Arial"/>
          <w:b/>
          <w:bCs/>
          <w:sz w:val="24"/>
          <w:szCs w:val="24"/>
        </w:rPr>
      </w:pPr>
      <w:r>
        <w:rPr>
          <w:rFonts w:cs="Arial"/>
          <w:b/>
          <w:bCs/>
          <w:sz w:val="24"/>
          <w:szCs w:val="24"/>
        </w:rPr>
        <w:t xml:space="preserve">E-mail: </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 xml:space="preserve">Telefone: </w:t>
      </w:r>
    </w:p>
    <w:p w14:paraId="3E06809B" w14:textId="77777777" w:rsidR="00175299" w:rsidRDefault="00CF0500">
      <w:pPr>
        <w:jc w:val="both"/>
        <w:rPr>
          <w:rFonts w:cs="Arial"/>
          <w:b/>
          <w:bCs/>
          <w:sz w:val="24"/>
          <w:szCs w:val="24"/>
        </w:rPr>
      </w:pPr>
      <w:r>
        <w:rPr>
          <w:rFonts w:cs="Arial"/>
          <w:b/>
          <w:bCs/>
          <w:sz w:val="24"/>
          <w:szCs w:val="24"/>
        </w:rPr>
        <w:t xml:space="preserve">Agência: </w:t>
      </w:r>
      <w:r>
        <w:rPr>
          <w:rFonts w:cs="Arial"/>
          <w:b/>
          <w:bCs/>
          <w:sz w:val="24"/>
          <w:szCs w:val="24"/>
        </w:rPr>
        <w:tab/>
      </w:r>
      <w:r>
        <w:rPr>
          <w:rFonts w:cs="Arial"/>
          <w:b/>
          <w:bCs/>
          <w:sz w:val="24"/>
          <w:szCs w:val="24"/>
        </w:rPr>
        <w:tab/>
      </w:r>
      <w:r>
        <w:rPr>
          <w:rFonts w:cs="Arial"/>
          <w:b/>
          <w:bCs/>
          <w:sz w:val="24"/>
          <w:szCs w:val="24"/>
        </w:rPr>
        <w:tab/>
        <w:t xml:space="preserve">Conta Bancária nº: </w:t>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t>Banco:</w:t>
      </w:r>
    </w:p>
    <w:p w14:paraId="1A808B02" w14:textId="77777777" w:rsidR="00175299" w:rsidRDefault="00175299">
      <w:pPr>
        <w:jc w:val="both"/>
        <w:rPr>
          <w:rFonts w:cs="Arial"/>
          <w:sz w:val="24"/>
          <w:szCs w:val="24"/>
        </w:rPr>
      </w:pPr>
    </w:p>
    <w:p w14:paraId="50619741" w14:textId="77777777" w:rsidR="00175299" w:rsidRDefault="00175299">
      <w:pPr>
        <w:jc w:val="both"/>
        <w:rPr>
          <w:rFonts w:cs="Arial"/>
          <w:sz w:val="24"/>
          <w:szCs w:val="24"/>
        </w:rPr>
      </w:pPr>
    </w:p>
    <w:p w14:paraId="4AF4760C" w14:textId="77777777" w:rsidR="00175299" w:rsidRDefault="00CF0500">
      <w:pPr>
        <w:ind w:firstLine="1134"/>
        <w:jc w:val="both"/>
        <w:rPr>
          <w:rFonts w:cs="Arial"/>
          <w:b/>
          <w:bCs/>
          <w:sz w:val="24"/>
          <w:szCs w:val="24"/>
        </w:rPr>
      </w:pPr>
      <w:r>
        <w:rPr>
          <w:rFonts w:cs="Arial"/>
          <w:b/>
          <w:bCs/>
          <w:sz w:val="24"/>
          <w:szCs w:val="24"/>
        </w:rPr>
        <w:t>Apresentamos nossa proposta de preços para o (s) Item (s) abaixo detalhado (s):</w:t>
      </w:r>
    </w:p>
    <w:tbl>
      <w:tblPr>
        <w:tblW w:w="9750" w:type="dxa"/>
        <w:tblInd w:w="55" w:type="dxa"/>
        <w:tblCellMar>
          <w:top w:w="55" w:type="dxa"/>
          <w:left w:w="55" w:type="dxa"/>
          <w:bottom w:w="55" w:type="dxa"/>
          <w:right w:w="55" w:type="dxa"/>
        </w:tblCellMar>
        <w:tblLook w:val="0000" w:firstRow="0" w:lastRow="0" w:firstColumn="0" w:lastColumn="0" w:noHBand="0" w:noVBand="0"/>
      </w:tblPr>
      <w:tblGrid>
        <w:gridCol w:w="1364"/>
        <w:gridCol w:w="1359"/>
        <w:gridCol w:w="1359"/>
        <w:gridCol w:w="1551"/>
        <w:gridCol w:w="1377"/>
        <w:gridCol w:w="1366"/>
        <w:gridCol w:w="1374"/>
      </w:tblGrid>
      <w:tr w:rsidR="00175299" w14:paraId="3A17B5AD" w14:textId="77777777">
        <w:trPr>
          <w:trHeight w:val="225"/>
        </w:trPr>
        <w:tc>
          <w:tcPr>
            <w:tcW w:w="1392" w:type="dxa"/>
            <w:tcBorders>
              <w:top w:val="single" w:sz="2" w:space="0" w:color="000000"/>
              <w:left w:val="single" w:sz="2" w:space="0" w:color="000000"/>
              <w:bottom w:val="single" w:sz="2" w:space="0" w:color="000000"/>
            </w:tcBorders>
          </w:tcPr>
          <w:p w14:paraId="1F61979B" w14:textId="77777777" w:rsidR="00175299" w:rsidRDefault="00CF0500">
            <w:pPr>
              <w:jc w:val="center"/>
              <w:rPr>
                <w:rFonts w:cs="Arial"/>
                <w:b/>
                <w:bCs/>
                <w:sz w:val="24"/>
                <w:szCs w:val="24"/>
              </w:rPr>
            </w:pPr>
            <w:r>
              <w:rPr>
                <w:rFonts w:cs="Arial"/>
                <w:b/>
                <w:bCs/>
                <w:sz w:val="24"/>
                <w:szCs w:val="24"/>
              </w:rPr>
              <w:t>ITEM</w:t>
            </w:r>
          </w:p>
        </w:tc>
        <w:tc>
          <w:tcPr>
            <w:tcW w:w="1393" w:type="dxa"/>
            <w:tcBorders>
              <w:top w:val="single" w:sz="2" w:space="0" w:color="000000"/>
              <w:left w:val="single" w:sz="2" w:space="0" w:color="000000"/>
              <w:bottom w:val="single" w:sz="2" w:space="0" w:color="000000"/>
            </w:tcBorders>
          </w:tcPr>
          <w:p w14:paraId="7E01E8B3" w14:textId="77777777" w:rsidR="00175299" w:rsidRDefault="00CF0500">
            <w:pPr>
              <w:jc w:val="center"/>
              <w:rPr>
                <w:rFonts w:cs="Arial"/>
                <w:b/>
                <w:bCs/>
                <w:sz w:val="24"/>
                <w:szCs w:val="24"/>
              </w:rPr>
            </w:pPr>
            <w:r>
              <w:rPr>
                <w:rFonts w:cs="Arial"/>
                <w:b/>
                <w:bCs/>
                <w:sz w:val="24"/>
                <w:szCs w:val="24"/>
              </w:rPr>
              <w:t xml:space="preserve"> QTD</w:t>
            </w:r>
          </w:p>
        </w:tc>
        <w:tc>
          <w:tcPr>
            <w:tcW w:w="1393" w:type="dxa"/>
            <w:tcBorders>
              <w:top w:val="single" w:sz="2" w:space="0" w:color="000000"/>
              <w:left w:val="single" w:sz="2" w:space="0" w:color="000000"/>
              <w:bottom w:val="single" w:sz="2" w:space="0" w:color="000000"/>
            </w:tcBorders>
          </w:tcPr>
          <w:p w14:paraId="2A49219A" w14:textId="77777777" w:rsidR="00175299" w:rsidRDefault="00CF0500">
            <w:pPr>
              <w:jc w:val="center"/>
              <w:rPr>
                <w:rFonts w:cs="Arial"/>
                <w:b/>
                <w:bCs/>
                <w:sz w:val="24"/>
                <w:szCs w:val="24"/>
              </w:rPr>
            </w:pPr>
            <w:r>
              <w:rPr>
                <w:rFonts w:cs="Arial"/>
                <w:b/>
                <w:bCs/>
                <w:sz w:val="24"/>
                <w:szCs w:val="24"/>
              </w:rPr>
              <w:t xml:space="preserve"> UND</w:t>
            </w:r>
          </w:p>
        </w:tc>
        <w:tc>
          <w:tcPr>
            <w:tcW w:w="1393" w:type="dxa"/>
            <w:tcBorders>
              <w:top w:val="single" w:sz="2" w:space="0" w:color="000000"/>
              <w:left w:val="single" w:sz="2" w:space="0" w:color="000000"/>
              <w:bottom w:val="single" w:sz="2" w:space="0" w:color="000000"/>
            </w:tcBorders>
          </w:tcPr>
          <w:p w14:paraId="529ACD1D" w14:textId="77777777" w:rsidR="00175299" w:rsidRDefault="00CF0500">
            <w:pPr>
              <w:jc w:val="center"/>
              <w:rPr>
                <w:rFonts w:cs="Arial"/>
                <w:b/>
                <w:bCs/>
                <w:sz w:val="24"/>
                <w:szCs w:val="24"/>
              </w:rPr>
            </w:pPr>
            <w:r>
              <w:rPr>
                <w:rFonts w:cs="Arial"/>
                <w:b/>
                <w:bCs/>
                <w:sz w:val="24"/>
                <w:szCs w:val="24"/>
              </w:rPr>
              <w:t>DESCRIÇÃO</w:t>
            </w:r>
          </w:p>
        </w:tc>
        <w:tc>
          <w:tcPr>
            <w:tcW w:w="1393" w:type="dxa"/>
            <w:tcBorders>
              <w:top w:val="single" w:sz="2" w:space="0" w:color="000000"/>
              <w:left w:val="single" w:sz="2" w:space="0" w:color="000000"/>
              <w:bottom w:val="single" w:sz="2" w:space="0" w:color="000000"/>
            </w:tcBorders>
          </w:tcPr>
          <w:p w14:paraId="17BBA5E8" w14:textId="77777777" w:rsidR="00175299" w:rsidRDefault="00CF0500">
            <w:pPr>
              <w:jc w:val="center"/>
              <w:rPr>
                <w:rFonts w:cs="Arial"/>
                <w:b/>
                <w:bCs/>
                <w:sz w:val="24"/>
                <w:szCs w:val="24"/>
              </w:rPr>
            </w:pPr>
            <w:r>
              <w:rPr>
                <w:rFonts w:cs="Arial"/>
                <w:b/>
                <w:bCs/>
                <w:sz w:val="24"/>
                <w:szCs w:val="24"/>
              </w:rPr>
              <w:t>MARCA</w:t>
            </w:r>
          </w:p>
        </w:tc>
        <w:tc>
          <w:tcPr>
            <w:tcW w:w="1393" w:type="dxa"/>
            <w:tcBorders>
              <w:top w:val="single" w:sz="2" w:space="0" w:color="000000"/>
              <w:left w:val="single" w:sz="2" w:space="0" w:color="000000"/>
              <w:bottom w:val="single" w:sz="2" w:space="0" w:color="000000"/>
            </w:tcBorders>
          </w:tcPr>
          <w:p w14:paraId="14D87CFE" w14:textId="77777777" w:rsidR="00175299" w:rsidRDefault="00CF0500">
            <w:pPr>
              <w:jc w:val="center"/>
              <w:rPr>
                <w:rFonts w:cs="Arial"/>
                <w:b/>
                <w:bCs/>
                <w:sz w:val="24"/>
                <w:szCs w:val="24"/>
              </w:rPr>
            </w:pPr>
            <w:r>
              <w:rPr>
                <w:rFonts w:cs="Arial"/>
                <w:b/>
                <w:bCs/>
                <w:sz w:val="24"/>
                <w:szCs w:val="24"/>
              </w:rPr>
              <w:t xml:space="preserve"> V. UNIT. </w:t>
            </w:r>
          </w:p>
        </w:tc>
        <w:tc>
          <w:tcPr>
            <w:tcW w:w="1393" w:type="dxa"/>
            <w:tcBorders>
              <w:top w:val="single" w:sz="2" w:space="0" w:color="000000"/>
              <w:left w:val="single" w:sz="2" w:space="0" w:color="000000"/>
              <w:bottom w:val="single" w:sz="2" w:space="0" w:color="000000"/>
              <w:right w:val="single" w:sz="2" w:space="0" w:color="000000"/>
            </w:tcBorders>
          </w:tcPr>
          <w:p w14:paraId="503FC93B" w14:textId="77777777" w:rsidR="00175299" w:rsidRDefault="00CF0500">
            <w:pPr>
              <w:jc w:val="center"/>
              <w:rPr>
                <w:rFonts w:cs="Arial"/>
                <w:b/>
                <w:bCs/>
                <w:sz w:val="24"/>
                <w:szCs w:val="24"/>
              </w:rPr>
            </w:pPr>
            <w:r>
              <w:rPr>
                <w:rFonts w:cs="Arial"/>
                <w:b/>
                <w:bCs/>
                <w:sz w:val="24"/>
                <w:szCs w:val="24"/>
              </w:rPr>
              <w:t>V. TOTAL</w:t>
            </w:r>
          </w:p>
        </w:tc>
      </w:tr>
      <w:tr w:rsidR="00175299" w14:paraId="0E3127F0" w14:textId="77777777">
        <w:tc>
          <w:tcPr>
            <w:tcW w:w="1392" w:type="dxa"/>
            <w:tcBorders>
              <w:left w:val="single" w:sz="2" w:space="0" w:color="000000"/>
              <w:bottom w:val="single" w:sz="2" w:space="0" w:color="000000"/>
            </w:tcBorders>
          </w:tcPr>
          <w:p w14:paraId="3AA16E23" w14:textId="77777777" w:rsidR="00175299" w:rsidRDefault="00175299">
            <w:pPr>
              <w:pStyle w:val="Contedodatabela"/>
              <w:jc w:val="both"/>
            </w:pPr>
          </w:p>
        </w:tc>
        <w:tc>
          <w:tcPr>
            <w:tcW w:w="1393" w:type="dxa"/>
            <w:tcBorders>
              <w:left w:val="single" w:sz="2" w:space="0" w:color="000000"/>
              <w:bottom w:val="single" w:sz="2" w:space="0" w:color="000000"/>
            </w:tcBorders>
          </w:tcPr>
          <w:p w14:paraId="5E0B08B5" w14:textId="77777777" w:rsidR="00175299" w:rsidRDefault="00175299">
            <w:pPr>
              <w:pStyle w:val="Contedodatabela"/>
              <w:jc w:val="both"/>
            </w:pPr>
          </w:p>
        </w:tc>
        <w:tc>
          <w:tcPr>
            <w:tcW w:w="1393" w:type="dxa"/>
            <w:tcBorders>
              <w:left w:val="single" w:sz="2" w:space="0" w:color="000000"/>
              <w:bottom w:val="single" w:sz="2" w:space="0" w:color="000000"/>
            </w:tcBorders>
          </w:tcPr>
          <w:p w14:paraId="6859F958" w14:textId="77777777" w:rsidR="00175299" w:rsidRDefault="00175299">
            <w:pPr>
              <w:pStyle w:val="Contedodatabela"/>
              <w:jc w:val="both"/>
            </w:pPr>
          </w:p>
        </w:tc>
        <w:tc>
          <w:tcPr>
            <w:tcW w:w="1393" w:type="dxa"/>
            <w:tcBorders>
              <w:left w:val="single" w:sz="2" w:space="0" w:color="000000"/>
              <w:bottom w:val="single" w:sz="2" w:space="0" w:color="000000"/>
            </w:tcBorders>
          </w:tcPr>
          <w:p w14:paraId="5EBF8CE5" w14:textId="77777777" w:rsidR="00175299" w:rsidRDefault="00175299">
            <w:pPr>
              <w:pStyle w:val="Contedodatabela"/>
              <w:jc w:val="both"/>
            </w:pPr>
          </w:p>
        </w:tc>
        <w:tc>
          <w:tcPr>
            <w:tcW w:w="1393" w:type="dxa"/>
            <w:tcBorders>
              <w:left w:val="single" w:sz="2" w:space="0" w:color="000000"/>
              <w:bottom w:val="single" w:sz="2" w:space="0" w:color="000000"/>
            </w:tcBorders>
          </w:tcPr>
          <w:p w14:paraId="758D048E" w14:textId="77777777" w:rsidR="00175299" w:rsidRDefault="00175299">
            <w:pPr>
              <w:pStyle w:val="Contedodatabela"/>
              <w:jc w:val="both"/>
            </w:pPr>
          </w:p>
        </w:tc>
        <w:tc>
          <w:tcPr>
            <w:tcW w:w="1393" w:type="dxa"/>
            <w:tcBorders>
              <w:left w:val="single" w:sz="2" w:space="0" w:color="000000"/>
              <w:bottom w:val="single" w:sz="2" w:space="0" w:color="000000"/>
            </w:tcBorders>
          </w:tcPr>
          <w:p w14:paraId="3DF4B3D9" w14:textId="77777777" w:rsidR="00175299" w:rsidRDefault="00175299">
            <w:pPr>
              <w:pStyle w:val="Contedodatabela"/>
              <w:jc w:val="both"/>
            </w:pPr>
          </w:p>
        </w:tc>
        <w:tc>
          <w:tcPr>
            <w:tcW w:w="1393" w:type="dxa"/>
            <w:tcBorders>
              <w:left w:val="single" w:sz="2" w:space="0" w:color="000000"/>
              <w:bottom w:val="single" w:sz="2" w:space="0" w:color="000000"/>
              <w:right w:val="single" w:sz="2" w:space="0" w:color="000000"/>
            </w:tcBorders>
          </w:tcPr>
          <w:p w14:paraId="6FA453D6" w14:textId="77777777" w:rsidR="00175299" w:rsidRDefault="00175299">
            <w:pPr>
              <w:pStyle w:val="Contedodatabela"/>
              <w:jc w:val="both"/>
            </w:pPr>
          </w:p>
        </w:tc>
      </w:tr>
    </w:tbl>
    <w:p w14:paraId="0ED5EAF2" w14:textId="77777777" w:rsidR="00175299" w:rsidRDefault="00175299">
      <w:pPr>
        <w:jc w:val="both"/>
        <w:rPr>
          <w:rFonts w:cs="Arial"/>
          <w:sz w:val="24"/>
          <w:szCs w:val="24"/>
        </w:rPr>
      </w:pPr>
    </w:p>
    <w:p w14:paraId="3FA307B4" w14:textId="77777777" w:rsidR="00175299" w:rsidRDefault="00175299">
      <w:pPr>
        <w:jc w:val="both"/>
        <w:rPr>
          <w:rFonts w:cs="Arial"/>
          <w:sz w:val="24"/>
          <w:szCs w:val="24"/>
        </w:rPr>
      </w:pPr>
    </w:p>
    <w:p w14:paraId="6C6B4A4C" w14:textId="77777777" w:rsidR="00175299" w:rsidRDefault="00CF0500">
      <w:pPr>
        <w:ind w:firstLine="1134"/>
        <w:jc w:val="both"/>
        <w:rPr>
          <w:rFonts w:cs="Arial"/>
          <w:b/>
          <w:bCs/>
          <w:sz w:val="24"/>
          <w:szCs w:val="24"/>
        </w:rPr>
      </w:pPr>
      <w:r>
        <w:rPr>
          <w:rFonts w:cs="Arial"/>
          <w:b/>
          <w:bCs/>
          <w:sz w:val="24"/>
          <w:szCs w:val="24"/>
        </w:rPr>
        <w:t>O valor total proposto para o Item é de R$ (XXXXXXXXX).</w:t>
      </w:r>
    </w:p>
    <w:p w14:paraId="6B0E3181" w14:textId="77777777" w:rsidR="00175299" w:rsidRDefault="00175299">
      <w:pPr>
        <w:jc w:val="both"/>
        <w:rPr>
          <w:rFonts w:cs="Arial"/>
          <w:sz w:val="24"/>
          <w:szCs w:val="24"/>
        </w:rPr>
      </w:pPr>
    </w:p>
    <w:p w14:paraId="1A8E1149" w14:textId="77777777" w:rsidR="00175299" w:rsidRDefault="00175299">
      <w:pPr>
        <w:jc w:val="both"/>
        <w:rPr>
          <w:rFonts w:cs="Arial"/>
          <w:sz w:val="24"/>
          <w:szCs w:val="24"/>
        </w:rPr>
      </w:pPr>
    </w:p>
    <w:p w14:paraId="5739D4E4" w14:textId="77777777" w:rsidR="00175299" w:rsidRDefault="00CF0500">
      <w:pPr>
        <w:jc w:val="both"/>
        <w:rPr>
          <w:rFonts w:cs="Arial"/>
          <w:b/>
          <w:bCs/>
          <w:sz w:val="24"/>
          <w:szCs w:val="24"/>
        </w:rPr>
      </w:pPr>
      <w:r>
        <w:rPr>
          <w:rFonts w:cs="Arial"/>
          <w:b/>
          <w:bCs/>
          <w:sz w:val="24"/>
          <w:szCs w:val="24"/>
        </w:rPr>
        <w:t>Validade da proposta: 60 (sessenta) dias.</w:t>
      </w:r>
    </w:p>
    <w:p w14:paraId="60A91195" w14:textId="77777777" w:rsidR="00175299" w:rsidRDefault="00CF0500">
      <w:pPr>
        <w:jc w:val="both"/>
        <w:rPr>
          <w:rFonts w:cs="Arial"/>
          <w:b/>
          <w:bCs/>
          <w:sz w:val="24"/>
          <w:szCs w:val="24"/>
        </w:rPr>
      </w:pPr>
      <w:r>
        <w:rPr>
          <w:rFonts w:cs="Arial"/>
          <w:b/>
          <w:bCs/>
          <w:sz w:val="24"/>
          <w:szCs w:val="24"/>
        </w:rPr>
        <w:t>Prazo de entrega: Conforme Edital.</w:t>
      </w:r>
    </w:p>
    <w:p w14:paraId="51146A67" w14:textId="77777777" w:rsidR="00175299" w:rsidRDefault="00CF0500">
      <w:pPr>
        <w:jc w:val="both"/>
        <w:rPr>
          <w:rFonts w:cs="Arial"/>
          <w:b/>
          <w:bCs/>
          <w:sz w:val="24"/>
          <w:szCs w:val="24"/>
        </w:rPr>
      </w:pPr>
      <w:r>
        <w:rPr>
          <w:rFonts w:cs="Arial"/>
          <w:b/>
          <w:bCs/>
          <w:sz w:val="24"/>
          <w:szCs w:val="24"/>
        </w:rPr>
        <w:t>Prazo de garantia: Conforme Edital.</w:t>
      </w:r>
    </w:p>
    <w:p w14:paraId="1742D321" w14:textId="77777777" w:rsidR="00175299" w:rsidRDefault="00175299">
      <w:pPr>
        <w:jc w:val="both"/>
        <w:rPr>
          <w:rFonts w:cs="Arial"/>
          <w:sz w:val="24"/>
          <w:szCs w:val="24"/>
        </w:rPr>
      </w:pPr>
    </w:p>
    <w:p w14:paraId="79AA4711" w14:textId="77777777" w:rsidR="00175299" w:rsidRDefault="00175299">
      <w:pPr>
        <w:jc w:val="both"/>
        <w:rPr>
          <w:rFonts w:cs="Arial"/>
          <w:sz w:val="24"/>
          <w:szCs w:val="24"/>
        </w:rPr>
      </w:pPr>
    </w:p>
    <w:p w14:paraId="14754C37" w14:textId="77777777" w:rsidR="00175299" w:rsidRDefault="00CF0500">
      <w:pPr>
        <w:jc w:val="right"/>
        <w:rPr>
          <w:rFonts w:cs="Arial"/>
          <w:sz w:val="24"/>
          <w:szCs w:val="24"/>
        </w:rPr>
      </w:pPr>
      <w:r>
        <w:rPr>
          <w:rFonts w:cs="Arial"/>
          <w:sz w:val="24"/>
          <w:szCs w:val="24"/>
        </w:rPr>
        <w:t>Local e data.</w:t>
      </w:r>
    </w:p>
    <w:p w14:paraId="72F9A954" w14:textId="77777777" w:rsidR="00175299" w:rsidRDefault="00175299">
      <w:pPr>
        <w:jc w:val="right"/>
        <w:rPr>
          <w:rFonts w:cs="Arial"/>
          <w:sz w:val="24"/>
          <w:szCs w:val="24"/>
        </w:rPr>
      </w:pPr>
    </w:p>
    <w:p w14:paraId="6EE1E310" w14:textId="77777777" w:rsidR="00175299" w:rsidRDefault="00175299">
      <w:pPr>
        <w:jc w:val="right"/>
        <w:rPr>
          <w:rFonts w:cs="Arial"/>
          <w:sz w:val="24"/>
          <w:szCs w:val="24"/>
        </w:rPr>
      </w:pPr>
    </w:p>
    <w:p w14:paraId="6AD0DE36" w14:textId="77777777" w:rsidR="00175299" w:rsidRDefault="00175299">
      <w:pPr>
        <w:jc w:val="right"/>
        <w:rPr>
          <w:rFonts w:cs="Arial"/>
          <w:sz w:val="24"/>
          <w:szCs w:val="24"/>
        </w:rPr>
      </w:pPr>
    </w:p>
    <w:p w14:paraId="69E9B221" w14:textId="77777777" w:rsidR="00175299" w:rsidRDefault="00175299">
      <w:pPr>
        <w:jc w:val="right"/>
        <w:rPr>
          <w:rFonts w:cs="Arial"/>
          <w:sz w:val="24"/>
          <w:szCs w:val="24"/>
        </w:rPr>
      </w:pPr>
    </w:p>
    <w:p w14:paraId="45638736" w14:textId="77777777" w:rsidR="00175299" w:rsidRDefault="00175299">
      <w:pPr>
        <w:jc w:val="right"/>
        <w:rPr>
          <w:rFonts w:cs="Arial"/>
          <w:sz w:val="24"/>
          <w:szCs w:val="24"/>
        </w:rPr>
      </w:pPr>
    </w:p>
    <w:p w14:paraId="1646F9B0" w14:textId="77777777" w:rsidR="00175299" w:rsidRDefault="00CF0500">
      <w:pPr>
        <w:jc w:val="center"/>
        <w:rPr>
          <w:rFonts w:cs="Arial"/>
          <w:b/>
          <w:sz w:val="24"/>
          <w:szCs w:val="24"/>
        </w:rPr>
      </w:pPr>
      <w:r>
        <w:rPr>
          <w:rFonts w:cs="Arial"/>
          <w:b/>
          <w:sz w:val="24"/>
          <w:szCs w:val="24"/>
        </w:rPr>
        <w:t>________________________________________</w:t>
      </w:r>
    </w:p>
    <w:p w14:paraId="3BE58AF6" w14:textId="77777777" w:rsidR="00175299" w:rsidRDefault="00CF0500">
      <w:pPr>
        <w:jc w:val="center"/>
        <w:rPr>
          <w:rFonts w:cs="Arial"/>
          <w:sz w:val="24"/>
          <w:szCs w:val="24"/>
        </w:rPr>
      </w:pPr>
      <w:r>
        <w:rPr>
          <w:rFonts w:cs="Arial"/>
          <w:sz w:val="24"/>
          <w:szCs w:val="24"/>
        </w:rPr>
        <w:t>(Assinatura, RG e CPF do declarante)</w:t>
      </w:r>
    </w:p>
    <w:p w14:paraId="7010D7C8" w14:textId="77777777" w:rsidR="00175299" w:rsidRDefault="00CF0500">
      <w:pPr>
        <w:jc w:val="center"/>
        <w:rPr>
          <w:rFonts w:cs="Arial"/>
          <w:b/>
          <w:sz w:val="24"/>
          <w:szCs w:val="24"/>
        </w:rPr>
      </w:pPr>
      <w:r>
        <w:rPr>
          <w:rFonts w:cs="Arial"/>
          <w:b/>
          <w:sz w:val="24"/>
          <w:szCs w:val="24"/>
        </w:rPr>
        <w:t>Representante Legal</w:t>
      </w:r>
    </w:p>
    <w:p w14:paraId="5132FA62" w14:textId="77777777" w:rsidR="00175299" w:rsidRDefault="00175299">
      <w:pPr>
        <w:tabs>
          <w:tab w:val="left" w:pos="567"/>
        </w:tabs>
        <w:jc w:val="both"/>
        <w:rPr>
          <w:rFonts w:cs="Arial"/>
          <w:b/>
          <w:sz w:val="24"/>
          <w:szCs w:val="24"/>
          <w:u w:val="single"/>
        </w:rPr>
      </w:pPr>
    </w:p>
    <w:p w14:paraId="2BBC5CA4" w14:textId="77777777" w:rsidR="00175299" w:rsidRDefault="00175299">
      <w:pPr>
        <w:jc w:val="center"/>
        <w:rPr>
          <w:rFonts w:cs="Arial"/>
          <w:b/>
          <w:sz w:val="24"/>
          <w:szCs w:val="24"/>
          <w:u w:val="single"/>
        </w:rPr>
      </w:pPr>
    </w:p>
    <w:p w14:paraId="4D57123A" w14:textId="77777777" w:rsidR="001C017B" w:rsidRDefault="001C017B">
      <w:pPr>
        <w:jc w:val="center"/>
        <w:rPr>
          <w:rFonts w:cs="Arial"/>
          <w:b/>
          <w:sz w:val="24"/>
          <w:szCs w:val="24"/>
        </w:rPr>
      </w:pPr>
    </w:p>
    <w:p w14:paraId="16EC0060" w14:textId="77777777" w:rsidR="001C017B" w:rsidRDefault="001C017B">
      <w:pPr>
        <w:jc w:val="center"/>
        <w:rPr>
          <w:rFonts w:cs="Arial"/>
          <w:b/>
          <w:sz w:val="24"/>
          <w:szCs w:val="24"/>
        </w:rPr>
      </w:pPr>
    </w:p>
    <w:p w14:paraId="371F0E3C" w14:textId="77777777" w:rsidR="001C017B" w:rsidRDefault="001C017B">
      <w:pPr>
        <w:jc w:val="center"/>
        <w:rPr>
          <w:rFonts w:cs="Arial"/>
          <w:b/>
          <w:sz w:val="24"/>
          <w:szCs w:val="24"/>
        </w:rPr>
      </w:pPr>
    </w:p>
    <w:p w14:paraId="743ACDA7" w14:textId="76D727CE" w:rsidR="00175299" w:rsidRPr="00143AB9" w:rsidRDefault="00CF0500">
      <w:pPr>
        <w:jc w:val="center"/>
        <w:rPr>
          <w:rFonts w:cs="Arial"/>
          <w:b/>
          <w:sz w:val="24"/>
          <w:szCs w:val="24"/>
        </w:rPr>
      </w:pPr>
      <w:r w:rsidRPr="00143AB9">
        <w:rPr>
          <w:rFonts w:cs="Arial"/>
          <w:b/>
          <w:sz w:val="24"/>
          <w:szCs w:val="24"/>
        </w:rPr>
        <w:lastRenderedPageBreak/>
        <w:t>ANEXO V</w:t>
      </w:r>
      <w:r w:rsidR="00143AB9" w:rsidRPr="00143AB9">
        <w:rPr>
          <w:rFonts w:cs="Arial"/>
          <w:b/>
          <w:sz w:val="24"/>
          <w:szCs w:val="24"/>
        </w:rPr>
        <w:t>II</w:t>
      </w:r>
      <w:r w:rsidR="00D04728">
        <w:rPr>
          <w:rFonts w:cs="Arial"/>
          <w:b/>
          <w:sz w:val="24"/>
          <w:szCs w:val="24"/>
        </w:rPr>
        <w:t>I</w:t>
      </w:r>
      <w:r w:rsidRPr="00143AB9">
        <w:rPr>
          <w:rFonts w:cs="Arial"/>
          <w:b/>
          <w:sz w:val="24"/>
          <w:szCs w:val="24"/>
        </w:rPr>
        <w:t xml:space="preserve"> – MINUTA DO CONTRATO</w:t>
      </w:r>
    </w:p>
    <w:p w14:paraId="0EF063DA" w14:textId="77777777" w:rsidR="00175299" w:rsidRDefault="00175299">
      <w:pPr>
        <w:jc w:val="center"/>
        <w:rPr>
          <w:rFonts w:cs="Arial"/>
          <w:b/>
          <w:sz w:val="24"/>
          <w:szCs w:val="24"/>
          <w:u w:val="single"/>
        </w:rPr>
      </w:pPr>
    </w:p>
    <w:p w14:paraId="37335021" w14:textId="77777777" w:rsidR="00175299" w:rsidRDefault="00CF0500">
      <w:pPr>
        <w:jc w:val="center"/>
        <w:rPr>
          <w:rFonts w:cs="Arial"/>
          <w:b/>
          <w:sz w:val="24"/>
          <w:szCs w:val="24"/>
        </w:rPr>
      </w:pPr>
      <w:r>
        <w:rPr>
          <w:rFonts w:cs="Arial"/>
          <w:b/>
          <w:sz w:val="24"/>
          <w:szCs w:val="24"/>
        </w:rPr>
        <w:t>CONTRATO Nº XXX</w:t>
      </w:r>
    </w:p>
    <w:p w14:paraId="4695C2BA" w14:textId="77777777" w:rsidR="00175299" w:rsidRDefault="00175299">
      <w:pPr>
        <w:jc w:val="center"/>
        <w:rPr>
          <w:rFonts w:cs="Arial"/>
          <w:b/>
          <w:sz w:val="24"/>
          <w:szCs w:val="24"/>
        </w:rPr>
      </w:pPr>
    </w:p>
    <w:p w14:paraId="7A5C3102" w14:textId="77777777" w:rsidR="00175299" w:rsidRDefault="00CF0500">
      <w:pPr>
        <w:jc w:val="both"/>
      </w:pPr>
      <w:r>
        <w:rPr>
          <w:rFonts w:cs="Arial"/>
          <w:b/>
          <w:i/>
          <w:iCs/>
          <w:sz w:val="24"/>
          <w:szCs w:val="24"/>
        </w:rPr>
        <w:t xml:space="preserve">CONTRATO ADMINISTRATIVO N° 0X/2025, entre si celebram o Município de Guapirama e a empresa …………………., visando a </w:t>
      </w:r>
      <w:r>
        <w:rPr>
          <w:rFonts w:cs="Arial"/>
          <w:b/>
          <w:i/>
          <w:iCs/>
          <w:sz w:val="24"/>
          <w:szCs w:val="24"/>
          <w:highlight w:val="yellow"/>
        </w:rPr>
        <w:t>contratação de empresa de prestação de serviços especializados</w:t>
      </w:r>
      <w:r>
        <w:rPr>
          <w:rFonts w:cs="Arial"/>
          <w:b/>
          <w:i/>
          <w:iCs/>
          <w:sz w:val="24"/>
          <w:szCs w:val="24"/>
        </w:rPr>
        <w:t xml:space="preserve"> ou </w:t>
      </w:r>
      <w:r>
        <w:rPr>
          <w:rFonts w:cs="Arial"/>
          <w:b/>
          <w:i/>
          <w:iCs/>
          <w:sz w:val="24"/>
          <w:szCs w:val="24"/>
          <w:highlight w:val="yellow"/>
        </w:rPr>
        <w:t>aquisição de bens e materiais</w:t>
      </w:r>
    </w:p>
    <w:p w14:paraId="3DD118F5" w14:textId="77777777" w:rsidR="00175299" w:rsidRDefault="00175299">
      <w:pPr>
        <w:jc w:val="center"/>
        <w:rPr>
          <w:rFonts w:cs="Arial"/>
          <w:b/>
          <w:sz w:val="24"/>
          <w:szCs w:val="24"/>
          <w:u w:val="single"/>
        </w:rPr>
      </w:pPr>
    </w:p>
    <w:p w14:paraId="19B732F7" w14:textId="77777777" w:rsidR="00175299" w:rsidRDefault="00175299">
      <w:pPr>
        <w:jc w:val="center"/>
        <w:rPr>
          <w:rFonts w:cs="Arial"/>
          <w:b/>
          <w:sz w:val="24"/>
          <w:szCs w:val="24"/>
          <w:u w:val="single"/>
        </w:rPr>
      </w:pPr>
    </w:p>
    <w:p w14:paraId="242AFDE8" w14:textId="77777777" w:rsidR="00175299" w:rsidRDefault="00CF0500">
      <w:pPr>
        <w:jc w:val="both"/>
      </w:pPr>
      <w:r>
        <w:rPr>
          <w:rFonts w:cs="Arial"/>
          <w:sz w:val="24"/>
          <w:szCs w:val="24"/>
        </w:rPr>
        <w:t xml:space="preserve">O </w:t>
      </w:r>
      <w:r>
        <w:rPr>
          <w:rFonts w:cs="Arial"/>
          <w:b/>
          <w:bCs/>
          <w:sz w:val="24"/>
          <w:szCs w:val="24"/>
        </w:rPr>
        <w:t>MUNICÍPIO DE GUAPIRAMA</w:t>
      </w:r>
      <w:r>
        <w:rPr>
          <w:rFonts w:cs="Arial"/>
          <w:sz w:val="24"/>
          <w:szCs w:val="24"/>
        </w:rPr>
        <w:t xml:space="preserve">, PARANÁ, Pessoa Jurídica de Direito Público, com sede na cidade de Guapirama, Paraná, sito à Rua 02 de março, nº 460, Centro, CNPJ/MF nº 75.443.812/0001-00, neste ato, representado pelo Senhor __________________________, brasileiro, inscrito no CPF/MF sob nº _________________ e portador da Carteira de Identidade RG nº _________–SSP/__/__, nos termos do Decreto Municipal nº ______ /_____; doravante denominado CONTRATANTE; e do outro lado a empresa, _____________, com sede na cidade de__________, sito na____________, inscrito no CNPJ/MF sob nº_____________ neste ato representado por seu procurador o Sr._______________, inscrito no CPF/MF sob nº _________________ e portador da Carteira de Identidade RG nº ________, doravante denominado CONTRATADA, nos termos da Lei Federal nº 14.133, de 1º de abril de 2021, e demais legislações aplicáveis, bem como as exigências deste Edital; têm entre si justos e avençados, e </w:t>
      </w:r>
      <w:r w:rsidRPr="00BB6CAC">
        <w:rPr>
          <w:rFonts w:cs="Arial"/>
          <w:sz w:val="24"/>
          <w:szCs w:val="24"/>
        </w:rPr>
        <w:t>celebra, por força deste instrumento, o presente contrato conforme consta do Pregão Eletrônico nº 14/2025 –</w:t>
      </w:r>
      <w:r>
        <w:rPr>
          <w:rFonts w:cs="Arial"/>
          <w:sz w:val="24"/>
          <w:szCs w:val="24"/>
        </w:rPr>
        <w:t xml:space="preserve"> Processo 26/2025., mediante as cláusulas e condições seguintes:</w:t>
      </w:r>
    </w:p>
    <w:p w14:paraId="205B6E65" w14:textId="77777777" w:rsidR="00175299" w:rsidRDefault="00175299">
      <w:pPr>
        <w:jc w:val="both"/>
        <w:rPr>
          <w:rFonts w:cs="Arial"/>
          <w:sz w:val="24"/>
          <w:szCs w:val="24"/>
        </w:rPr>
      </w:pPr>
    </w:p>
    <w:p w14:paraId="6EA6EC9C" w14:textId="77777777" w:rsidR="00175299" w:rsidRDefault="00CF0500">
      <w:pPr>
        <w:jc w:val="both"/>
      </w:pPr>
      <w:r>
        <w:rPr>
          <w:rFonts w:cs="Arial"/>
          <w:b/>
          <w:bCs/>
          <w:sz w:val="24"/>
          <w:szCs w:val="24"/>
        </w:rPr>
        <w:t>CLÁUSULA PRIMEIRA: OBJETO</w:t>
      </w:r>
    </w:p>
    <w:p w14:paraId="14D0074C" w14:textId="77777777" w:rsidR="00175299" w:rsidRDefault="00CF0500">
      <w:pPr>
        <w:jc w:val="both"/>
        <w:rPr>
          <w:rFonts w:cs="Arial"/>
          <w:sz w:val="24"/>
          <w:szCs w:val="24"/>
        </w:rPr>
      </w:pPr>
      <w:r>
        <w:rPr>
          <w:rFonts w:cs="Arial"/>
          <w:b/>
          <w:bCs/>
          <w:sz w:val="24"/>
          <w:szCs w:val="24"/>
        </w:rPr>
        <w:t xml:space="preserve">1.1. </w:t>
      </w:r>
      <w:r>
        <w:rPr>
          <w:rFonts w:cs="Arial"/>
          <w:sz w:val="24"/>
          <w:szCs w:val="24"/>
        </w:rPr>
        <w:t xml:space="preserve">O Objeto do Pregão Eletrônico, que deu origem ao presente Contrato é a </w:t>
      </w:r>
      <w:r w:rsidRPr="00882E30">
        <w:rPr>
          <w:rFonts w:cs="Arial"/>
          <w:b/>
          <w:bCs/>
          <w:sz w:val="24"/>
          <w:szCs w:val="24"/>
        </w:rPr>
        <w:t>CONTRATAÇÃO DE EMPRESA ESPECIALIZADA EM SERVIÇOS DE PROJETOS AMBIENTAIS E PRESTAÇÃO DE SERVIÇOS PARA A ATIVIDADE DE LAVADOR DE VEÍCULOS PESADOS</w:t>
      </w:r>
      <w:r>
        <w:rPr>
          <w:rFonts w:cs="Arial"/>
          <w:sz w:val="24"/>
          <w:szCs w:val="24"/>
        </w:rPr>
        <w:t xml:space="preserve">, conforme descrito no Anexo II do Edital – Termo de Referência, do </w:t>
      </w:r>
      <w:r w:rsidRPr="005544B8">
        <w:rPr>
          <w:rFonts w:cs="Arial"/>
          <w:b/>
          <w:bCs/>
          <w:sz w:val="24"/>
          <w:szCs w:val="24"/>
        </w:rPr>
        <w:t>P</w:t>
      </w:r>
      <w:r w:rsidRPr="00882E30">
        <w:rPr>
          <w:rFonts w:cs="Arial"/>
          <w:b/>
          <w:bCs/>
          <w:sz w:val="24"/>
          <w:szCs w:val="24"/>
        </w:rPr>
        <w:t>regão Eletrônico nº 14/2025</w:t>
      </w:r>
      <w:r w:rsidRPr="00882E30">
        <w:rPr>
          <w:rFonts w:cs="Arial"/>
          <w:sz w:val="24"/>
          <w:szCs w:val="24"/>
        </w:rPr>
        <w:t>,</w:t>
      </w:r>
      <w:r>
        <w:rPr>
          <w:rFonts w:cs="Arial"/>
          <w:sz w:val="24"/>
          <w:szCs w:val="24"/>
        </w:rPr>
        <w:t xml:space="preserve"> que juntamente com a proposta da CONTRATADA, para todos os fins de direito, obrigando as partes em todos os seus termos, passam a integrar este instrumento, independentemente de transcrição.</w:t>
      </w:r>
    </w:p>
    <w:p w14:paraId="0BB4B45F" w14:textId="32358DA3" w:rsidR="00175299" w:rsidRDefault="00CF0500">
      <w:pPr>
        <w:jc w:val="both"/>
        <w:rPr>
          <w:rFonts w:cs="Arial"/>
          <w:sz w:val="24"/>
          <w:szCs w:val="24"/>
        </w:rPr>
      </w:pPr>
      <w:r>
        <w:rPr>
          <w:rFonts w:cs="Arial"/>
          <w:b/>
          <w:bCs/>
          <w:sz w:val="24"/>
          <w:szCs w:val="24"/>
        </w:rPr>
        <w:t xml:space="preserve">1.2. </w:t>
      </w:r>
      <w:r>
        <w:rPr>
          <w:rFonts w:cs="Arial"/>
          <w:sz w:val="24"/>
          <w:szCs w:val="24"/>
        </w:rPr>
        <w:t>A empresa __________________________________, doravante denominada CONTRATADA, obriga-se a fornecer à Prefeitura Municipal de Guapirama (PR), o item de acordo com relatório a</w:t>
      </w:r>
      <w:r w:rsidR="000C3910">
        <w:rPr>
          <w:rFonts w:cs="Arial"/>
          <w:sz w:val="24"/>
          <w:szCs w:val="24"/>
        </w:rPr>
        <w:t>baixo:</w:t>
      </w:r>
    </w:p>
    <w:p w14:paraId="2853EA3E" w14:textId="0CD784CD" w:rsidR="000C3910" w:rsidRDefault="000C3910" w:rsidP="000C3910">
      <w:pPr>
        <w:jc w:val="center"/>
      </w:pPr>
      <w:r>
        <w:rPr>
          <w:rFonts w:cs="Arial"/>
          <w:sz w:val="24"/>
          <w:szCs w:val="24"/>
        </w:rPr>
        <w:t>Figura 1</w:t>
      </w:r>
    </w:p>
    <w:p w14:paraId="2E78581C" w14:textId="77777777" w:rsidR="00175299" w:rsidRDefault="00CF0500">
      <w:pPr>
        <w:jc w:val="both"/>
        <w:rPr>
          <w:rFonts w:cs="Arial"/>
          <w:sz w:val="24"/>
          <w:szCs w:val="24"/>
        </w:rPr>
      </w:pPr>
      <w:r>
        <w:rPr>
          <w:rFonts w:cs="Arial"/>
          <w:b/>
          <w:bCs/>
          <w:sz w:val="24"/>
          <w:szCs w:val="24"/>
        </w:rPr>
        <w:t>1.3.</w:t>
      </w:r>
      <w:r>
        <w:rPr>
          <w:rFonts w:cs="Arial"/>
          <w:sz w:val="24"/>
          <w:szCs w:val="24"/>
        </w:rPr>
        <w:t xml:space="preserve"> O objeto deste instrumento deverá estar de acordo com as condições e características contidas no Pregão Eletrônico </w:t>
      </w:r>
      <w:r w:rsidRPr="000C3910">
        <w:rPr>
          <w:rFonts w:cs="Arial"/>
          <w:sz w:val="24"/>
          <w:szCs w:val="24"/>
        </w:rPr>
        <w:t>nº 14/2025, com a proposta da CONTRATADA, com a Lei Federal nº 14.133/2021 e com as cláusulas</w:t>
      </w:r>
      <w:r>
        <w:rPr>
          <w:rFonts w:cs="Arial"/>
          <w:sz w:val="24"/>
          <w:szCs w:val="24"/>
        </w:rPr>
        <w:t xml:space="preserve"> deste Contrato, bem como as demais leis pertinentes.</w:t>
      </w:r>
    </w:p>
    <w:p w14:paraId="59D8FB78" w14:textId="77777777" w:rsidR="00175299" w:rsidRDefault="00CF0500">
      <w:pPr>
        <w:jc w:val="both"/>
        <w:rPr>
          <w:rFonts w:cs="Arial"/>
          <w:sz w:val="24"/>
          <w:szCs w:val="24"/>
        </w:rPr>
      </w:pPr>
      <w:r>
        <w:rPr>
          <w:rFonts w:cs="Arial"/>
          <w:b/>
          <w:bCs/>
          <w:sz w:val="24"/>
          <w:szCs w:val="24"/>
        </w:rPr>
        <w:t>1.4.</w:t>
      </w:r>
      <w:r>
        <w:rPr>
          <w:rFonts w:cs="Arial"/>
          <w:sz w:val="24"/>
          <w:szCs w:val="24"/>
        </w:rPr>
        <w:t xml:space="preserve"> Após assinar o Contrato, a licitante CONTRATADA deverá manter sua condição de habilitação e propostas durante o período de vigência do mesmo.</w:t>
      </w:r>
    </w:p>
    <w:p w14:paraId="74340781" w14:textId="77777777" w:rsidR="00175299" w:rsidRDefault="00175299">
      <w:pPr>
        <w:jc w:val="both"/>
        <w:rPr>
          <w:rFonts w:cs="Arial"/>
          <w:sz w:val="24"/>
          <w:szCs w:val="24"/>
        </w:rPr>
      </w:pPr>
    </w:p>
    <w:p w14:paraId="0B10C2B2" w14:textId="77777777" w:rsidR="00175299" w:rsidRDefault="00CF0500">
      <w:pPr>
        <w:jc w:val="both"/>
        <w:rPr>
          <w:rFonts w:cs="Arial"/>
          <w:b/>
          <w:bCs/>
          <w:sz w:val="24"/>
          <w:szCs w:val="24"/>
        </w:rPr>
      </w:pPr>
      <w:r>
        <w:rPr>
          <w:rFonts w:cs="Arial"/>
          <w:b/>
          <w:bCs/>
          <w:sz w:val="24"/>
          <w:szCs w:val="24"/>
        </w:rPr>
        <w:t>CLÁUSULA SEGUNDA – DA DOTAÇÃO ORÇAMENTÁRIA</w:t>
      </w:r>
    </w:p>
    <w:p w14:paraId="1D09F09F" w14:textId="77777777" w:rsidR="00175299" w:rsidRDefault="00CF0500">
      <w:pPr>
        <w:jc w:val="both"/>
        <w:rPr>
          <w:rFonts w:cs="Arial"/>
          <w:sz w:val="24"/>
          <w:szCs w:val="24"/>
        </w:rPr>
      </w:pPr>
      <w:r>
        <w:rPr>
          <w:rFonts w:cs="Arial"/>
          <w:b/>
          <w:bCs/>
          <w:sz w:val="24"/>
          <w:szCs w:val="24"/>
        </w:rPr>
        <w:t>2.1.</w:t>
      </w:r>
      <w:r>
        <w:rPr>
          <w:rFonts w:cs="Arial"/>
          <w:sz w:val="24"/>
          <w:szCs w:val="24"/>
        </w:rPr>
        <w:t xml:space="preserve"> As despesas decorrentes da execução da presente licitação correrão à da Dotação Orçamentária:</w:t>
      </w:r>
    </w:p>
    <w:p w14:paraId="2160C1F4" w14:textId="77777777" w:rsidR="00175299" w:rsidRDefault="00CF0500">
      <w:pPr>
        <w:jc w:val="both"/>
        <w:rPr>
          <w:rFonts w:cs="Arial"/>
          <w:sz w:val="24"/>
          <w:szCs w:val="24"/>
        </w:rPr>
      </w:pPr>
      <w:proofErr w:type="spellStart"/>
      <w:r>
        <w:rPr>
          <w:rFonts w:cs="Arial"/>
          <w:sz w:val="24"/>
          <w:szCs w:val="24"/>
        </w:rPr>
        <w:t>xxxxxxxxxxxxxx</w:t>
      </w:r>
      <w:proofErr w:type="spellEnd"/>
    </w:p>
    <w:p w14:paraId="72E49B21" w14:textId="77777777" w:rsidR="00175299" w:rsidRDefault="00CF0500">
      <w:pPr>
        <w:jc w:val="both"/>
        <w:rPr>
          <w:rFonts w:cs="Arial"/>
          <w:b/>
          <w:bCs/>
          <w:sz w:val="24"/>
          <w:szCs w:val="24"/>
        </w:rPr>
      </w:pPr>
      <w:r>
        <w:rPr>
          <w:rFonts w:cs="Arial"/>
          <w:b/>
          <w:bCs/>
          <w:sz w:val="24"/>
          <w:szCs w:val="24"/>
        </w:rPr>
        <w:lastRenderedPageBreak/>
        <w:t>CLÁUSULA TERCEIRA – DA VIGÊNCIA</w:t>
      </w:r>
    </w:p>
    <w:p w14:paraId="472044C9" w14:textId="77777777" w:rsidR="00175299" w:rsidRDefault="00CF0500">
      <w:pPr>
        <w:jc w:val="both"/>
        <w:rPr>
          <w:rFonts w:cs="Arial"/>
          <w:sz w:val="24"/>
          <w:szCs w:val="24"/>
        </w:rPr>
      </w:pPr>
      <w:r>
        <w:rPr>
          <w:rFonts w:cs="Arial"/>
          <w:b/>
          <w:bCs/>
          <w:sz w:val="24"/>
          <w:szCs w:val="24"/>
        </w:rPr>
        <w:t>3.1.</w:t>
      </w:r>
      <w:r>
        <w:rPr>
          <w:rFonts w:cs="Arial"/>
          <w:sz w:val="24"/>
          <w:szCs w:val="24"/>
        </w:rPr>
        <w:t xml:space="preserve"> O contrato terá sua vigência iniciada na data da sua assinatura, que se estenderá até __ /__ / ____, na forma do artigo 105 da Lei Federal nº 14.133/21.</w:t>
      </w:r>
    </w:p>
    <w:p w14:paraId="3BFBC057" w14:textId="77777777" w:rsidR="00175299" w:rsidRDefault="00175299">
      <w:pPr>
        <w:jc w:val="both"/>
        <w:rPr>
          <w:rFonts w:cs="Arial"/>
          <w:sz w:val="24"/>
          <w:szCs w:val="24"/>
        </w:rPr>
      </w:pPr>
    </w:p>
    <w:p w14:paraId="440EA3F8" w14:textId="77777777" w:rsidR="00175299" w:rsidRDefault="00CF0500">
      <w:pPr>
        <w:jc w:val="both"/>
        <w:rPr>
          <w:rFonts w:cs="Arial"/>
          <w:b/>
          <w:bCs/>
          <w:sz w:val="24"/>
          <w:szCs w:val="24"/>
        </w:rPr>
      </w:pPr>
      <w:r>
        <w:rPr>
          <w:rFonts w:cs="Arial"/>
          <w:b/>
          <w:bCs/>
          <w:sz w:val="24"/>
          <w:szCs w:val="24"/>
        </w:rPr>
        <w:t>CLÁUSULA QUARTA – MODELOS DE EXECUÇÃO E GESTÃO CONTRATUAIS</w:t>
      </w:r>
    </w:p>
    <w:p w14:paraId="00B53D2F" w14:textId="5EAD03C6" w:rsidR="00175299" w:rsidRDefault="00CF0500">
      <w:pPr>
        <w:jc w:val="both"/>
        <w:rPr>
          <w:rFonts w:cs="Arial"/>
          <w:sz w:val="24"/>
          <w:szCs w:val="24"/>
        </w:rPr>
      </w:pPr>
      <w:r>
        <w:rPr>
          <w:rFonts w:cs="Arial"/>
          <w:b/>
          <w:bCs/>
          <w:sz w:val="24"/>
          <w:szCs w:val="24"/>
        </w:rPr>
        <w:t>4.1.</w:t>
      </w:r>
      <w:r>
        <w:rPr>
          <w:rFonts w:cs="Arial"/>
          <w:sz w:val="24"/>
          <w:szCs w:val="24"/>
        </w:rPr>
        <w:t xml:space="preserve"> O regime de execução contratual, os modelos de gestão e de execução, assim como os prazos e condições de conclusão, entrega, observação e recebimento do objeto constam no Termo de Referência, sendo </w:t>
      </w:r>
      <w:r w:rsidR="000C3910">
        <w:rPr>
          <w:rFonts w:cs="Arial"/>
          <w:sz w:val="24"/>
          <w:szCs w:val="24"/>
        </w:rPr>
        <w:t>esta parte integrante</w:t>
      </w:r>
      <w:r>
        <w:rPr>
          <w:rFonts w:cs="Arial"/>
          <w:sz w:val="24"/>
          <w:szCs w:val="24"/>
        </w:rPr>
        <w:t xml:space="preserve"> do Pregão Eletrôni</w:t>
      </w:r>
      <w:r w:rsidRPr="000C3910">
        <w:rPr>
          <w:rFonts w:cs="Arial"/>
          <w:sz w:val="24"/>
          <w:szCs w:val="24"/>
        </w:rPr>
        <w:t>co nº 14/2025.</w:t>
      </w:r>
    </w:p>
    <w:p w14:paraId="43F8F09E" w14:textId="77777777" w:rsidR="00175299" w:rsidRDefault="00175299">
      <w:pPr>
        <w:jc w:val="both"/>
        <w:rPr>
          <w:rFonts w:cs="Arial"/>
          <w:sz w:val="24"/>
          <w:szCs w:val="24"/>
        </w:rPr>
      </w:pPr>
    </w:p>
    <w:p w14:paraId="4033AE3F" w14:textId="77777777" w:rsidR="00175299" w:rsidRDefault="00CF0500">
      <w:pPr>
        <w:jc w:val="both"/>
        <w:rPr>
          <w:rFonts w:cs="Arial"/>
          <w:b/>
          <w:bCs/>
          <w:sz w:val="24"/>
          <w:szCs w:val="24"/>
        </w:rPr>
      </w:pPr>
      <w:r>
        <w:rPr>
          <w:rFonts w:cs="Arial"/>
          <w:b/>
          <w:bCs/>
          <w:sz w:val="24"/>
          <w:szCs w:val="24"/>
        </w:rPr>
        <w:t>CLÁUSULA QUINTA – DOS PREÇOS</w:t>
      </w:r>
    </w:p>
    <w:p w14:paraId="19B08BD1" w14:textId="77777777" w:rsidR="00175299" w:rsidRDefault="00CF0500">
      <w:pPr>
        <w:jc w:val="both"/>
        <w:rPr>
          <w:rFonts w:cs="Arial"/>
          <w:sz w:val="24"/>
          <w:szCs w:val="24"/>
        </w:rPr>
      </w:pPr>
      <w:r>
        <w:rPr>
          <w:rFonts w:cs="Arial"/>
          <w:b/>
          <w:bCs/>
          <w:sz w:val="24"/>
          <w:szCs w:val="24"/>
        </w:rPr>
        <w:t xml:space="preserve">5.1. </w:t>
      </w:r>
      <w:r>
        <w:rPr>
          <w:rFonts w:cs="Arial"/>
          <w:sz w:val="24"/>
          <w:szCs w:val="24"/>
        </w:rPr>
        <w:t>O preço para o fornecimento do produto é o constante da cláusula primeira, entendido como justo e suficiente para a total execução do objeto.</w:t>
      </w:r>
    </w:p>
    <w:p w14:paraId="24F09E1B" w14:textId="77777777" w:rsidR="00175299" w:rsidRDefault="00CF0500">
      <w:pPr>
        <w:jc w:val="both"/>
        <w:rPr>
          <w:rFonts w:cs="Arial"/>
          <w:sz w:val="24"/>
          <w:szCs w:val="24"/>
        </w:rPr>
      </w:pPr>
      <w:r>
        <w:rPr>
          <w:rFonts w:cs="Arial"/>
          <w:b/>
          <w:bCs/>
          <w:sz w:val="24"/>
          <w:szCs w:val="24"/>
        </w:rPr>
        <w:t>5.2.</w:t>
      </w:r>
      <w:r>
        <w:rPr>
          <w:rFonts w:cs="Arial"/>
          <w:sz w:val="24"/>
          <w:szCs w:val="24"/>
        </w:rPr>
        <w:t xml:space="preserve"> No valor definido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DEE28BB" w14:textId="77777777" w:rsidR="00175299" w:rsidRDefault="00175299">
      <w:pPr>
        <w:jc w:val="both"/>
        <w:rPr>
          <w:rFonts w:cs="Arial"/>
          <w:sz w:val="24"/>
          <w:szCs w:val="24"/>
        </w:rPr>
      </w:pPr>
    </w:p>
    <w:p w14:paraId="749D6D3D" w14:textId="77777777" w:rsidR="00175299" w:rsidRDefault="00CF0500">
      <w:pPr>
        <w:rPr>
          <w:rFonts w:cs="Arial"/>
          <w:b/>
          <w:bCs/>
          <w:sz w:val="24"/>
          <w:szCs w:val="24"/>
        </w:rPr>
      </w:pPr>
      <w:r>
        <w:rPr>
          <w:rFonts w:cs="Arial"/>
          <w:b/>
          <w:bCs/>
          <w:sz w:val="24"/>
          <w:szCs w:val="24"/>
        </w:rPr>
        <w:t>CLÁUSULA SEXTA – DOS REAJUSTES</w:t>
      </w:r>
    </w:p>
    <w:p w14:paraId="5674BF29" w14:textId="77777777" w:rsidR="00175299" w:rsidRDefault="00CF0500">
      <w:pPr>
        <w:jc w:val="both"/>
        <w:rPr>
          <w:rFonts w:cs="Arial"/>
          <w:sz w:val="24"/>
          <w:szCs w:val="24"/>
        </w:rPr>
      </w:pPr>
      <w:r>
        <w:rPr>
          <w:rFonts w:cs="Arial"/>
          <w:b/>
          <w:bCs/>
          <w:sz w:val="24"/>
          <w:szCs w:val="24"/>
        </w:rPr>
        <w:t>6.1.</w:t>
      </w:r>
      <w:r>
        <w:rPr>
          <w:rFonts w:cs="Arial"/>
          <w:sz w:val="24"/>
          <w:szCs w:val="24"/>
        </w:rPr>
        <w:t xml:space="preserve"> Os valores decorrentes deste contrato não sofrerão reajustes.</w:t>
      </w:r>
    </w:p>
    <w:p w14:paraId="57D6676D" w14:textId="77777777" w:rsidR="00175299" w:rsidRDefault="00175299">
      <w:pPr>
        <w:jc w:val="both"/>
        <w:rPr>
          <w:rFonts w:cs="Arial"/>
          <w:sz w:val="24"/>
          <w:szCs w:val="24"/>
        </w:rPr>
      </w:pPr>
    </w:p>
    <w:p w14:paraId="574AB124" w14:textId="77777777" w:rsidR="00175299" w:rsidRDefault="00CF0500">
      <w:pPr>
        <w:jc w:val="both"/>
        <w:rPr>
          <w:rFonts w:cs="Arial"/>
          <w:b/>
          <w:bCs/>
          <w:sz w:val="24"/>
          <w:szCs w:val="24"/>
        </w:rPr>
      </w:pPr>
      <w:r>
        <w:rPr>
          <w:rFonts w:cs="Arial"/>
          <w:b/>
          <w:bCs/>
          <w:sz w:val="24"/>
          <w:szCs w:val="24"/>
        </w:rPr>
        <w:t>CLÁUSULA SÉTIMA – DO PAGAMENTO</w:t>
      </w:r>
    </w:p>
    <w:p w14:paraId="677A852C" w14:textId="77777777" w:rsidR="00175299" w:rsidRDefault="00CF0500">
      <w:pPr>
        <w:jc w:val="both"/>
        <w:rPr>
          <w:rFonts w:cs="Arial"/>
          <w:sz w:val="24"/>
          <w:szCs w:val="24"/>
        </w:rPr>
      </w:pPr>
      <w:r>
        <w:rPr>
          <w:rFonts w:cs="Arial"/>
          <w:b/>
          <w:bCs/>
          <w:sz w:val="24"/>
          <w:szCs w:val="24"/>
        </w:rPr>
        <w:t xml:space="preserve">7.1. </w:t>
      </w:r>
      <w:r>
        <w:rPr>
          <w:rFonts w:cs="Arial"/>
          <w:sz w:val="24"/>
          <w:szCs w:val="24"/>
        </w:rPr>
        <w:t>O prazo para pagamento ao contratado e demais condições a ele referentes encontram-se definidos no Termo de Referência, anexo a este Contrato.</w:t>
      </w:r>
    </w:p>
    <w:p w14:paraId="6253D3AE" w14:textId="77777777" w:rsidR="00175299" w:rsidRDefault="00175299">
      <w:pPr>
        <w:jc w:val="both"/>
        <w:rPr>
          <w:rFonts w:cs="Arial"/>
          <w:sz w:val="24"/>
          <w:szCs w:val="24"/>
        </w:rPr>
      </w:pPr>
    </w:p>
    <w:p w14:paraId="44ECAD3A" w14:textId="77777777" w:rsidR="00175299" w:rsidRDefault="00CF0500">
      <w:pPr>
        <w:jc w:val="both"/>
        <w:rPr>
          <w:rFonts w:cs="Arial"/>
          <w:b/>
          <w:bCs/>
          <w:sz w:val="24"/>
          <w:szCs w:val="24"/>
        </w:rPr>
      </w:pPr>
      <w:r>
        <w:rPr>
          <w:rFonts w:cs="Arial"/>
          <w:b/>
          <w:bCs/>
          <w:sz w:val="24"/>
          <w:szCs w:val="24"/>
        </w:rPr>
        <w:t>CLÁUSULA OITAVA – DAS INFRAÇÕES E SANÇÕES ADMINISTRATIVAS</w:t>
      </w:r>
    </w:p>
    <w:p w14:paraId="46BE5CF1" w14:textId="77777777" w:rsidR="00175299" w:rsidRDefault="00CF0500">
      <w:pPr>
        <w:jc w:val="both"/>
      </w:pPr>
      <w:r>
        <w:rPr>
          <w:rFonts w:cs="Arial"/>
          <w:b/>
          <w:bCs/>
          <w:sz w:val="24"/>
          <w:szCs w:val="24"/>
        </w:rPr>
        <w:t>8.1.</w:t>
      </w:r>
      <w:r>
        <w:rPr>
          <w:rFonts w:cs="Arial"/>
          <w:sz w:val="24"/>
          <w:szCs w:val="24"/>
        </w:rPr>
        <w:t xml:space="preserve"> O licitante e a contratada que incorram nas infrações previstas no art. 155 da Lei Federal nº 14.133, de 2021, apuradas em regular processo administrativo, sujeitam-se às sanções previstas no art. 156 da mesma Lei, bem como no Decreto Municipal nº 2.487/22.</w:t>
      </w:r>
    </w:p>
    <w:p w14:paraId="10005F59" w14:textId="77777777" w:rsidR="00175299" w:rsidRDefault="00CF0500">
      <w:pPr>
        <w:jc w:val="both"/>
        <w:rPr>
          <w:rFonts w:cs="Arial"/>
          <w:sz w:val="24"/>
          <w:szCs w:val="24"/>
        </w:rPr>
      </w:pPr>
      <w:r>
        <w:rPr>
          <w:rFonts w:cs="Arial"/>
          <w:b/>
          <w:bCs/>
          <w:sz w:val="24"/>
          <w:szCs w:val="24"/>
        </w:rPr>
        <w:t>8.2.</w:t>
      </w:r>
      <w:r>
        <w:rPr>
          <w:rFonts w:cs="Arial"/>
          <w:sz w:val="24"/>
          <w:szCs w:val="24"/>
        </w:rPr>
        <w:t xml:space="preserve"> A aplicação das sanções pelo cometimento de infração será precedida do devido processo administrativo, com garantias de contraditório e de ampla defesa.</w:t>
      </w:r>
    </w:p>
    <w:p w14:paraId="79568BFB" w14:textId="77777777" w:rsidR="00175299" w:rsidRDefault="00CF0500">
      <w:pPr>
        <w:jc w:val="both"/>
        <w:rPr>
          <w:rFonts w:cs="Arial"/>
          <w:sz w:val="24"/>
          <w:szCs w:val="24"/>
        </w:rPr>
      </w:pPr>
      <w:r>
        <w:rPr>
          <w:rFonts w:cs="Arial"/>
          <w:b/>
          <w:bCs/>
          <w:sz w:val="24"/>
          <w:szCs w:val="24"/>
        </w:rPr>
        <w:t xml:space="preserve">8.2.1. </w:t>
      </w:r>
      <w:r>
        <w:rPr>
          <w:rFonts w:cs="Arial"/>
          <w:sz w:val="24"/>
          <w:szCs w:val="24"/>
        </w:rPr>
        <w:t>A sanção de advertência será aplicada nas seguintes hipóteses:</w:t>
      </w:r>
    </w:p>
    <w:p w14:paraId="0845144C" w14:textId="77777777" w:rsidR="00175299" w:rsidRDefault="00CF0500">
      <w:pPr>
        <w:jc w:val="both"/>
        <w:rPr>
          <w:rFonts w:cs="Arial"/>
          <w:sz w:val="24"/>
          <w:szCs w:val="24"/>
        </w:rPr>
      </w:pPr>
      <w:r>
        <w:rPr>
          <w:rFonts w:cs="Arial"/>
          <w:sz w:val="24"/>
          <w:szCs w:val="24"/>
        </w:rPr>
        <w:t>a) Descumprimento, de pequena relevância, de obrigação legal ou infração à Lei quando não se justificar aplicação de sanção mais grave;</w:t>
      </w:r>
    </w:p>
    <w:p w14:paraId="5D2861AD" w14:textId="77777777" w:rsidR="00175299" w:rsidRDefault="00CF0500">
      <w:pPr>
        <w:jc w:val="both"/>
        <w:rPr>
          <w:rFonts w:cs="Arial"/>
          <w:sz w:val="24"/>
          <w:szCs w:val="24"/>
        </w:rPr>
      </w:pPr>
      <w:r>
        <w:rPr>
          <w:rFonts w:cs="Arial"/>
          <w:sz w:val="24"/>
          <w:szCs w:val="24"/>
        </w:rPr>
        <w:t>b) Inexecução parcial de obrigação contratual principal ou acessória de pequena relevância, a critério da Administração, quando não se justificar aplicação de sanção mais grave.</w:t>
      </w:r>
    </w:p>
    <w:p w14:paraId="71382148" w14:textId="77777777" w:rsidR="00175299" w:rsidRDefault="00CF0500">
      <w:pPr>
        <w:jc w:val="both"/>
        <w:rPr>
          <w:rFonts w:cs="Arial"/>
          <w:sz w:val="24"/>
          <w:szCs w:val="24"/>
        </w:rPr>
      </w:pPr>
      <w:r>
        <w:rPr>
          <w:rFonts w:cs="Arial"/>
          <w:b/>
          <w:bCs/>
          <w:sz w:val="24"/>
          <w:szCs w:val="24"/>
        </w:rPr>
        <w:t xml:space="preserve">8.2.2. </w:t>
      </w:r>
      <w:r>
        <w:rPr>
          <w:rFonts w:cs="Arial"/>
          <w:sz w:val="24"/>
          <w:szCs w:val="24"/>
        </w:rPr>
        <w:t>A sanção de impedimento de licitar e contratar será aplicada, quando não se justificar a imposição de penalidade mais grave, àquele que:</w:t>
      </w:r>
    </w:p>
    <w:p w14:paraId="1161B587" w14:textId="77777777" w:rsidR="00175299" w:rsidRDefault="00CF0500">
      <w:pPr>
        <w:jc w:val="both"/>
        <w:rPr>
          <w:rFonts w:cs="Arial"/>
          <w:sz w:val="24"/>
          <w:szCs w:val="24"/>
        </w:rPr>
      </w:pPr>
      <w:r>
        <w:rPr>
          <w:rFonts w:cs="Arial"/>
          <w:sz w:val="24"/>
          <w:szCs w:val="24"/>
        </w:rPr>
        <w:t>a) Dar causa à inexecução parcial do contrato que cause grave dano à Administração, ao funcionamento dos serviços públicos ou ao interesse coletivo;</w:t>
      </w:r>
    </w:p>
    <w:p w14:paraId="6C7DC4F2" w14:textId="77777777" w:rsidR="00175299" w:rsidRDefault="00CF0500">
      <w:pPr>
        <w:jc w:val="both"/>
        <w:rPr>
          <w:rFonts w:cs="Arial"/>
          <w:sz w:val="24"/>
          <w:szCs w:val="24"/>
        </w:rPr>
      </w:pPr>
      <w:r>
        <w:rPr>
          <w:rFonts w:cs="Arial"/>
          <w:sz w:val="24"/>
          <w:szCs w:val="24"/>
        </w:rPr>
        <w:t>b) Dar causa à inexecução total do contrato;</w:t>
      </w:r>
    </w:p>
    <w:p w14:paraId="2FF96E01" w14:textId="77777777" w:rsidR="00175299" w:rsidRDefault="00CF0500">
      <w:pPr>
        <w:jc w:val="both"/>
        <w:rPr>
          <w:rFonts w:cs="Arial"/>
          <w:sz w:val="24"/>
          <w:szCs w:val="24"/>
        </w:rPr>
      </w:pPr>
      <w:r>
        <w:rPr>
          <w:rFonts w:cs="Arial"/>
          <w:sz w:val="24"/>
          <w:szCs w:val="24"/>
        </w:rPr>
        <w:t>c) Deixar de entregar a documentação exigida para o certame;</w:t>
      </w:r>
    </w:p>
    <w:p w14:paraId="0EFDDA08" w14:textId="77777777" w:rsidR="00175299" w:rsidRDefault="00CF0500">
      <w:pPr>
        <w:jc w:val="both"/>
        <w:rPr>
          <w:rFonts w:cs="Arial"/>
          <w:sz w:val="24"/>
          <w:szCs w:val="24"/>
        </w:rPr>
      </w:pPr>
      <w:r>
        <w:rPr>
          <w:rFonts w:cs="Arial"/>
          <w:sz w:val="24"/>
          <w:szCs w:val="24"/>
        </w:rPr>
        <w:t>d) Não manter a proposta, salvo em decorrência de fato superveniente devidamente justificado;</w:t>
      </w:r>
    </w:p>
    <w:p w14:paraId="3BA22B31" w14:textId="77777777" w:rsidR="00175299" w:rsidRDefault="00CF0500">
      <w:pPr>
        <w:jc w:val="both"/>
        <w:rPr>
          <w:rFonts w:cs="Arial"/>
          <w:sz w:val="24"/>
          <w:szCs w:val="24"/>
        </w:rPr>
      </w:pPr>
      <w:r>
        <w:rPr>
          <w:rFonts w:cs="Arial"/>
          <w:sz w:val="24"/>
          <w:szCs w:val="24"/>
        </w:rPr>
        <w:t>e) Não celebrar o contrato ou não entregar a documentação exigida para a contratação, quando convocado dentro do prazo de validade de sua proposta;</w:t>
      </w:r>
    </w:p>
    <w:p w14:paraId="575FB8D0" w14:textId="77777777" w:rsidR="00175299" w:rsidRDefault="00CF0500">
      <w:pPr>
        <w:jc w:val="both"/>
        <w:rPr>
          <w:rFonts w:cs="Arial"/>
          <w:sz w:val="24"/>
          <w:szCs w:val="24"/>
        </w:rPr>
      </w:pPr>
      <w:r>
        <w:rPr>
          <w:rFonts w:cs="Arial"/>
          <w:sz w:val="24"/>
          <w:szCs w:val="24"/>
        </w:rPr>
        <w:lastRenderedPageBreak/>
        <w:t>f) Ensejar o retardamento da execução ou da entrega do objeto da licitação sem motivo justificado.</w:t>
      </w:r>
    </w:p>
    <w:p w14:paraId="0E41DE61" w14:textId="77777777" w:rsidR="00175299" w:rsidRDefault="00CF0500">
      <w:pPr>
        <w:jc w:val="both"/>
        <w:rPr>
          <w:rFonts w:cs="Arial"/>
          <w:sz w:val="24"/>
          <w:szCs w:val="24"/>
        </w:rPr>
      </w:pPr>
      <w:r>
        <w:rPr>
          <w:rFonts w:cs="Arial"/>
          <w:b/>
          <w:bCs/>
          <w:sz w:val="24"/>
          <w:szCs w:val="24"/>
        </w:rPr>
        <w:t>8.2.2.1.</w:t>
      </w:r>
      <w:r>
        <w:rPr>
          <w:rFonts w:cs="Arial"/>
          <w:sz w:val="24"/>
          <w:szCs w:val="24"/>
        </w:rPr>
        <w:t xml:space="preserve"> Considera-se inexecução total do contrato:</w:t>
      </w:r>
    </w:p>
    <w:p w14:paraId="0FFCE869" w14:textId="77777777" w:rsidR="00175299" w:rsidRDefault="00CF0500">
      <w:pPr>
        <w:jc w:val="both"/>
        <w:rPr>
          <w:rFonts w:cs="Arial"/>
          <w:sz w:val="24"/>
          <w:szCs w:val="24"/>
        </w:rPr>
      </w:pPr>
      <w:r>
        <w:rPr>
          <w:rFonts w:cs="Arial"/>
          <w:sz w:val="24"/>
          <w:szCs w:val="24"/>
        </w:rPr>
        <w:t>a) Recusa injustificada de cumprimento integral da obrigação contratualmente determinada;</w:t>
      </w:r>
    </w:p>
    <w:p w14:paraId="746CCE52" w14:textId="77777777" w:rsidR="00175299" w:rsidRDefault="00CF0500">
      <w:pPr>
        <w:jc w:val="both"/>
        <w:rPr>
          <w:rFonts w:cs="Arial"/>
          <w:sz w:val="24"/>
          <w:szCs w:val="24"/>
        </w:rPr>
      </w:pPr>
      <w:r>
        <w:rPr>
          <w:rFonts w:cs="Arial"/>
          <w:sz w:val="24"/>
          <w:szCs w:val="24"/>
        </w:rPr>
        <w:t>b) Recusa injustificada do adjudicatário em assinar ata de registro de preços, contrato ou em aceitar ou retirar o instrumento equivalente no prazo estabelecido pela Administração também caracterizará o descumprimento total da obrigação assumida.</w:t>
      </w:r>
    </w:p>
    <w:p w14:paraId="0D341940" w14:textId="77777777" w:rsidR="00175299" w:rsidRDefault="00CF0500">
      <w:pPr>
        <w:jc w:val="both"/>
        <w:rPr>
          <w:rFonts w:cs="Arial"/>
          <w:sz w:val="24"/>
          <w:szCs w:val="24"/>
        </w:rPr>
      </w:pPr>
      <w:r>
        <w:rPr>
          <w:rFonts w:cs="Arial"/>
          <w:b/>
          <w:bCs/>
          <w:sz w:val="24"/>
          <w:szCs w:val="24"/>
        </w:rPr>
        <w:t xml:space="preserve">8.2.3. </w:t>
      </w:r>
      <w:r>
        <w:rPr>
          <w:rFonts w:cs="Arial"/>
          <w:sz w:val="24"/>
          <w:szCs w:val="24"/>
        </w:rPr>
        <w:t>A sanção de declaração de inidoneidade para licitar ou contratar será aplicada àquele que:</w:t>
      </w:r>
    </w:p>
    <w:p w14:paraId="22B970A9" w14:textId="77777777" w:rsidR="00175299" w:rsidRDefault="00CF0500">
      <w:pPr>
        <w:jc w:val="both"/>
        <w:rPr>
          <w:rFonts w:cs="Arial"/>
          <w:sz w:val="24"/>
          <w:szCs w:val="24"/>
        </w:rPr>
      </w:pPr>
      <w:r>
        <w:rPr>
          <w:rFonts w:cs="Arial"/>
          <w:sz w:val="24"/>
          <w:szCs w:val="24"/>
        </w:rPr>
        <w:t>a) Apresentar declaração ou documentação falsa exigida para o certame ou prestar declaração falsa durante a Pregão Eletrônico ou a execução do contrato;</w:t>
      </w:r>
    </w:p>
    <w:p w14:paraId="3F23D704" w14:textId="77777777" w:rsidR="00175299" w:rsidRDefault="00CF0500">
      <w:pPr>
        <w:jc w:val="both"/>
        <w:rPr>
          <w:rFonts w:cs="Arial"/>
          <w:sz w:val="24"/>
          <w:szCs w:val="24"/>
        </w:rPr>
      </w:pPr>
      <w:r>
        <w:rPr>
          <w:rFonts w:cs="Arial"/>
          <w:sz w:val="24"/>
          <w:szCs w:val="24"/>
        </w:rPr>
        <w:t>b) Fraudar a Pregão Eletrônico ou praticar ato fraudulento na execução do contrato;</w:t>
      </w:r>
    </w:p>
    <w:p w14:paraId="5CFC8334" w14:textId="77777777" w:rsidR="00175299" w:rsidRDefault="00CF0500">
      <w:pPr>
        <w:jc w:val="both"/>
        <w:rPr>
          <w:rFonts w:cs="Arial"/>
          <w:sz w:val="24"/>
          <w:szCs w:val="24"/>
        </w:rPr>
      </w:pPr>
      <w:r>
        <w:rPr>
          <w:rFonts w:cs="Arial"/>
          <w:sz w:val="24"/>
          <w:szCs w:val="24"/>
        </w:rPr>
        <w:t>c) Comportar-se de modo inidôneo ou cometer fraude de qualquer natureza;</w:t>
      </w:r>
    </w:p>
    <w:p w14:paraId="5E42380E" w14:textId="77777777" w:rsidR="00175299" w:rsidRDefault="00CF0500">
      <w:pPr>
        <w:jc w:val="both"/>
        <w:rPr>
          <w:rFonts w:cs="Arial"/>
          <w:sz w:val="24"/>
          <w:szCs w:val="24"/>
        </w:rPr>
      </w:pPr>
      <w:r>
        <w:rPr>
          <w:rFonts w:cs="Arial"/>
          <w:sz w:val="24"/>
          <w:szCs w:val="24"/>
        </w:rPr>
        <w:t>d) Praticar atos ilícitos com vistas a frustrar os objetivos da licitação;</w:t>
      </w:r>
    </w:p>
    <w:p w14:paraId="2D6D6CF2" w14:textId="77777777" w:rsidR="00175299" w:rsidRDefault="00CF0500">
      <w:pPr>
        <w:jc w:val="both"/>
        <w:rPr>
          <w:rFonts w:cs="Arial"/>
          <w:sz w:val="24"/>
          <w:szCs w:val="24"/>
        </w:rPr>
      </w:pPr>
      <w:r>
        <w:rPr>
          <w:rFonts w:cs="Arial"/>
          <w:sz w:val="24"/>
          <w:szCs w:val="24"/>
        </w:rPr>
        <w:t>e) Praticar ato lesivo previsto no art. 5º da Lei Federal nº 12.846, de 1º de agosto de 2013.</w:t>
      </w:r>
    </w:p>
    <w:p w14:paraId="59F93D0E" w14:textId="77777777" w:rsidR="00175299" w:rsidRDefault="00CF0500">
      <w:pPr>
        <w:jc w:val="both"/>
        <w:rPr>
          <w:rFonts w:cs="Arial"/>
          <w:sz w:val="24"/>
          <w:szCs w:val="24"/>
        </w:rPr>
      </w:pPr>
      <w:r>
        <w:rPr>
          <w:rFonts w:cs="Arial"/>
          <w:b/>
          <w:bCs/>
          <w:sz w:val="24"/>
          <w:szCs w:val="24"/>
        </w:rPr>
        <w:t xml:space="preserve">8.2.3.1. </w:t>
      </w:r>
      <w:r>
        <w:rPr>
          <w:rFonts w:cs="Arial"/>
          <w:sz w:val="24"/>
          <w:szCs w:val="24"/>
        </w:rPr>
        <w:t>Considera-se comportamento inidôneo, entre outros, a declaração falsa quanto às condições de participação, quanto ao enquadramento como ME/EPP ou o conluio entre os fornecedores, em qualquer momento do processo de pregão, mesmo após o encerramento da fase de lances.</w:t>
      </w:r>
    </w:p>
    <w:p w14:paraId="49A82451" w14:textId="77777777" w:rsidR="00175299" w:rsidRDefault="00CF0500">
      <w:pPr>
        <w:jc w:val="both"/>
      </w:pPr>
      <w:r>
        <w:rPr>
          <w:rFonts w:cs="Arial"/>
          <w:b/>
          <w:bCs/>
          <w:sz w:val="24"/>
          <w:szCs w:val="24"/>
        </w:rPr>
        <w:t xml:space="preserve">8.2.3.2. </w:t>
      </w:r>
      <w:r>
        <w:rPr>
          <w:rFonts w:cs="Arial"/>
          <w:sz w:val="24"/>
          <w:szCs w:val="24"/>
        </w:rPr>
        <w:t>A sanção prevista no item 8.2.3, aplicada por qualquer ente da Federação, impedirá o responsável de licitar ou contratar no âmbito da Administração Pública do Município de Guapirama, pelo prazo mínimo de 3 (três) anos e máximo de 6 (seis) anos.</w:t>
      </w:r>
    </w:p>
    <w:p w14:paraId="52861649" w14:textId="77777777" w:rsidR="00175299" w:rsidRDefault="00CF0500">
      <w:pPr>
        <w:jc w:val="both"/>
        <w:rPr>
          <w:rFonts w:cs="Arial"/>
          <w:sz w:val="24"/>
          <w:szCs w:val="24"/>
        </w:rPr>
      </w:pPr>
      <w:r>
        <w:rPr>
          <w:rFonts w:cs="Arial"/>
          <w:b/>
          <w:bCs/>
          <w:sz w:val="24"/>
          <w:szCs w:val="24"/>
        </w:rPr>
        <w:t xml:space="preserve">8.2.4. </w:t>
      </w:r>
      <w:r>
        <w:rPr>
          <w:rFonts w:cs="Arial"/>
          <w:sz w:val="24"/>
          <w:szCs w:val="24"/>
        </w:rPr>
        <w:t>Poderá ser aplicada multa de 0,5% (zero vírgula cinco por cento) a 30% (trinta por cento) sobre o valor o valor do contrato licitado.</w:t>
      </w:r>
    </w:p>
    <w:p w14:paraId="7D11C6B5" w14:textId="77777777" w:rsidR="00175299" w:rsidRDefault="00CF0500">
      <w:pPr>
        <w:jc w:val="both"/>
        <w:rPr>
          <w:rFonts w:cs="Arial"/>
          <w:sz w:val="24"/>
          <w:szCs w:val="24"/>
        </w:rPr>
      </w:pPr>
      <w:r>
        <w:rPr>
          <w:rFonts w:cs="Arial"/>
          <w:b/>
          <w:bCs/>
          <w:sz w:val="24"/>
          <w:szCs w:val="24"/>
        </w:rPr>
        <w:t xml:space="preserve">8.2.4.1. </w:t>
      </w:r>
      <w:r>
        <w:rPr>
          <w:rFonts w:cs="Arial"/>
          <w:sz w:val="24"/>
          <w:szCs w:val="24"/>
        </w:rPr>
        <w:t>Para as infrações previstas no item 9.2.2, a multa será de 0,5% a 15% do valor do contrato licitado;</w:t>
      </w:r>
    </w:p>
    <w:p w14:paraId="2E0105F1" w14:textId="77777777" w:rsidR="00175299" w:rsidRDefault="00CF0500">
      <w:pPr>
        <w:jc w:val="both"/>
        <w:rPr>
          <w:rFonts w:cs="Arial"/>
          <w:sz w:val="24"/>
          <w:szCs w:val="24"/>
        </w:rPr>
      </w:pPr>
      <w:r>
        <w:rPr>
          <w:rFonts w:cs="Arial"/>
          <w:b/>
          <w:bCs/>
          <w:sz w:val="24"/>
          <w:szCs w:val="24"/>
        </w:rPr>
        <w:t xml:space="preserve">8.2.4.2. </w:t>
      </w:r>
      <w:r>
        <w:rPr>
          <w:rFonts w:cs="Arial"/>
          <w:sz w:val="24"/>
          <w:szCs w:val="24"/>
        </w:rPr>
        <w:t>Para as infrações previstas no item 9.2.3, a multa será de 15% a 30% do valor do contrato licitado.</w:t>
      </w:r>
    </w:p>
    <w:p w14:paraId="784DAF83" w14:textId="77777777" w:rsidR="00175299" w:rsidRDefault="00CF0500">
      <w:pPr>
        <w:jc w:val="both"/>
        <w:rPr>
          <w:rFonts w:cs="Arial"/>
          <w:sz w:val="24"/>
          <w:szCs w:val="24"/>
        </w:rPr>
      </w:pPr>
      <w:r>
        <w:rPr>
          <w:rFonts w:cs="Arial"/>
          <w:b/>
          <w:bCs/>
          <w:sz w:val="24"/>
          <w:szCs w:val="24"/>
        </w:rPr>
        <w:t xml:space="preserve">8.2.5. </w:t>
      </w:r>
      <w:r>
        <w:rPr>
          <w:rFonts w:cs="Arial"/>
          <w:sz w:val="24"/>
          <w:szCs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575320EF" w14:textId="77777777" w:rsidR="00175299" w:rsidRDefault="00CF0500">
      <w:pPr>
        <w:jc w:val="both"/>
        <w:rPr>
          <w:rFonts w:cs="Arial"/>
          <w:sz w:val="24"/>
          <w:szCs w:val="24"/>
        </w:rPr>
      </w:pPr>
      <w:r>
        <w:rPr>
          <w:rFonts w:cs="Arial"/>
          <w:b/>
          <w:bCs/>
          <w:sz w:val="24"/>
          <w:szCs w:val="24"/>
        </w:rPr>
        <w:t>8.2.6.</w:t>
      </w:r>
      <w:r>
        <w:rPr>
          <w:rFonts w:cs="Arial"/>
          <w:sz w:val="24"/>
          <w:szCs w:val="24"/>
        </w:rPr>
        <w:t xml:space="preserve"> As sanções de advertência, impedimento de licitar e contratar e declaração de inidoneidade para licitar ou contratar poderão ser aplicadas, cumulativamente ou não, à penalidade de multa.</w:t>
      </w:r>
    </w:p>
    <w:p w14:paraId="2B2363D7" w14:textId="77777777" w:rsidR="00175299" w:rsidRDefault="00CF0500">
      <w:pPr>
        <w:jc w:val="both"/>
        <w:rPr>
          <w:rFonts w:cs="Arial"/>
          <w:sz w:val="24"/>
          <w:szCs w:val="24"/>
        </w:rPr>
      </w:pPr>
      <w:r>
        <w:rPr>
          <w:rFonts w:cs="Arial"/>
          <w:b/>
          <w:bCs/>
          <w:sz w:val="24"/>
          <w:szCs w:val="24"/>
        </w:rPr>
        <w:t>8.2.7.</w:t>
      </w:r>
      <w:r>
        <w:rPr>
          <w:rFonts w:cs="Arial"/>
          <w:sz w:val="24"/>
          <w:szCs w:val="24"/>
        </w:rPr>
        <w:t xml:space="preserve"> A aplicação das sanções previstas neste edital não exclui, em hipótese alguma, a obrigação de reparação integral dos danos causados.</w:t>
      </w:r>
    </w:p>
    <w:p w14:paraId="07BA01FB" w14:textId="77777777" w:rsidR="00175299" w:rsidRDefault="00CF0500">
      <w:pPr>
        <w:jc w:val="both"/>
        <w:rPr>
          <w:rFonts w:cs="Arial"/>
          <w:sz w:val="24"/>
          <w:szCs w:val="24"/>
        </w:rPr>
      </w:pPr>
      <w:r>
        <w:rPr>
          <w:rFonts w:cs="Arial"/>
          <w:b/>
          <w:bCs/>
          <w:sz w:val="24"/>
          <w:szCs w:val="24"/>
        </w:rPr>
        <w:t xml:space="preserve">8.3. </w:t>
      </w:r>
      <w:r>
        <w:rPr>
          <w:rFonts w:cs="Arial"/>
          <w:sz w:val="24"/>
          <w:szCs w:val="24"/>
        </w:rPr>
        <w:t>Na aplicação das sanções serão considerados:</w:t>
      </w:r>
    </w:p>
    <w:p w14:paraId="05EAA99E" w14:textId="77777777" w:rsidR="00175299" w:rsidRDefault="00CF0500">
      <w:pPr>
        <w:jc w:val="both"/>
        <w:rPr>
          <w:rFonts w:cs="Arial"/>
          <w:sz w:val="24"/>
          <w:szCs w:val="24"/>
        </w:rPr>
      </w:pPr>
      <w:r>
        <w:rPr>
          <w:rFonts w:cs="Arial"/>
          <w:b/>
          <w:bCs/>
          <w:sz w:val="24"/>
          <w:szCs w:val="24"/>
        </w:rPr>
        <w:t xml:space="preserve">8.3.1. </w:t>
      </w:r>
      <w:r>
        <w:rPr>
          <w:rFonts w:cs="Arial"/>
          <w:sz w:val="24"/>
          <w:szCs w:val="24"/>
        </w:rPr>
        <w:t>A natureza e a gravidade da infração cometida;</w:t>
      </w:r>
    </w:p>
    <w:p w14:paraId="1679C50E" w14:textId="77777777" w:rsidR="00175299" w:rsidRDefault="00CF0500">
      <w:pPr>
        <w:jc w:val="both"/>
        <w:rPr>
          <w:rFonts w:cs="Arial"/>
          <w:sz w:val="24"/>
          <w:szCs w:val="24"/>
        </w:rPr>
      </w:pPr>
      <w:r>
        <w:rPr>
          <w:rFonts w:cs="Arial"/>
          <w:b/>
          <w:bCs/>
          <w:sz w:val="24"/>
          <w:szCs w:val="24"/>
        </w:rPr>
        <w:t xml:space="preserve">8.3.2. </w:t>
      </w:r>
      <w:r>
        <w:rPr>
          <w:rFonts w:cs="Arial"/>
          <w:sz w:val="24"/>
          <w:szCs w:val="24"/>
        </w:rPr>
        <w:t>As peculiaridades do caso concreto;</w:t>
      </w:r>
    </w:p>
    <w:p w14:paraId="58895578" w14:textId="77777777" w:rsidR="00175299" w:rsidRDefault="00CF0500">
      <w:pPr>
        <w:jc w:val="both"/>
        <w:rPr>
          <w:rFonts w:cs="Arial"/>
          <w:sz w:val="24"/>
          <w:szCs w:val="24"/>
        </w:rPr>
      </w:pPr>
      <w:r>
        <w:rPr>
          <w:rFonts w:cs="Arial"/>
          <w:b/>
          <w:bCs/>
          <w:sz w:val="24"/>
          <w:szCs w:val="24"/>
        </w:rPr>
        <w:t>8.3.3.</w:t>
      </w:r>
      <w:r>
        <w:rPr>
          <w:rFonts w:cs="Arial"/>
          <w:sz w:val="24"/>
          <w:szCs w:val="24"/>
        </w:rPr>
        <w:t xml:space="preserve"> As circunstâncias agravantes ou atenuantes;</w:t>
      </w:r>
    </w:p>
    <w:p w14:paraId="27A0BCF4" w14:textId="77777777" w:rsidR="00175299" w:rsidRDefault="00CF0500">
      <w:pPr>
        <w:jc w:val="both"/>
        <w:rPr>
          <w:rFonts w:cs="Arial"/>
          <w:sz w:val="24"/>
          <w:szCs w:val="24"/>
        </w:rPr>
      </w:pPr>
      <w:r>
        <w:rPr>
          <w:rFonts w:cs="Arial"/>
          <w:b/>
          <w:bCs/>
          <w:sz w:val="24"/>
          <w:szCs w:val="24"/>
        </w:rPr>
        <w:t>8.3.4.</w:t>
      </w:r>
      <w:r>
        <w:rPr>
          <w:rFonts w:cs="Arial"/>
          <w:sz w:val="24"/>
          <w:szCs w:val="24"/>
        </w:rPr>
        <w:t xml:space="preserve"> Os danos que dela provierem para a administração pública;</w:t>
      </w:r>
    </w:p>
    <w:p w14:paraId="5C7DA6BE" w14:textId="77777777" w:rsidR="00175299" w:rsidRDefault="00CF0500">
      <w:pPr>
        <w:jc w:val="both"/>
        <w:rPr>
          <w:rFonts w:cs="Arial"/>
          <w:sz w:val="24"/>
          <w:szCs w:val="24"/>
        </w:rPr>
      </w:pPr>
      <w:r>
        <w:rPr>
          <w:rFonts w:cs="Arial"/>
          <w:b/>
          <w:bCs/>
          <w:sz w:val="24"/>
          <w:szCs w:val="24"/>
        </w:rPr>
        <w:t>8.4.</w:t>
      </w:r>
      <w:r>
        <w:rPr>
          <w:rFonts w:cs="Arial"/>
          <w:sz w:val="24"/>
          <w:szCs w:val="24"/>
        </w:rPr>
        <w:t xml:space="preserve"> A aplicação das sanções previstas neste Edital de Pregão Eletrônico, em hipótese alguma, a obrigação de reparação integral do dano causado à Administração Pública.</w:t>
      </w:r>
    </w:p>
    <w:p w14:paraId="5B72B983" w14:textId="77777777" w:rsidR="00175299" w:rsidRDefault="00CF0500">
      <w:pPr>
        <w:jc w:val="both"/>
        <w:rPr>
          <w:rFonts w:cs="Arial"/>
          <w:sz w:val="24"/>
          <w:szCs w:val="24"/>
        </w:rPr>
      </w:pPr>
      <w:r>
        <w:rPr>
          <w:rFonts w:cs="Arial"/>
          <w:b/>
          <w:bCs/>
          <w:sz w:val="24"/>
          <w:szCs w:val="24"/>
        </w:rPr>
        <w:t>8.5.</w:t>
      </w:r>
      <w:r>
        <w:rPr>
          <w:rFonts w:cs="Arial"/>
          <w:sz w:val="24"/>
          <w:szCs w:val="24"/>
        </w:rPr>
        <w:t xml:space="preserve"> A penalidade de multa pode ser aplicada cumulativamente com as demais sanções.</w:t>
      </w:r>
    </w:p>
    <w:p w14:paraId="5B43C568" w14:textId="77777777" w:rsidR="00175299" w:rsidRDefault="00CF0500">
      <w:pPr>
        <w:jc w:val="both"/>
        <w:rPr>
          <w:rFonts w:cs="Arial"/>
          <w:sz w:val="24"/>
          <w:szCs w:val="24"/>
        </w:rPr>
      </w:pPr>
      <w:r>
        <w:rPr>
          <w:rFonts w:cs="Arial"/>
          <w:b/>
          <w:bCs/>
          <w:sz w:val="24"/>
          <w:szCs w:val="24"/>
        </w:rPr>
        <w:t xml:space="preserve">8.6. </w:t>
      </w:r>
      <w:r>
        <w:rPr>
          <w:rFonts w:cs="Arial"/>
          <w:sz w:val="24"/>
          <w:szCs w:val="24"/>
        </w:rPr>
        <w:t>O não pagamento nos prazos fixados na Cláusula Sétima deste edital acarretará multa à CONTRATANTE, mediante a aplicação da fórmula a seguir:</w:t>
      </w:r>
    </w:p>
    <w:p w14:paraId="51F9196C" w14:textId="77777777" w:rsidR="00175299" w:rsidRDefault="00CF0500">
      <w:pPr>
        <w:jc w:val="both"/>
        <w:rPr>
          <w:rFonts w:cs="Arial"/>
          <w:sz w:val="24"/>
          <w:szCs w:val="24"/>
        </w:rPr>
      </w:pPr>
      <w:r>
        <w:rPr>
          <w:rFonts w:cs="Arial"/>
          <w:sz w:val="24"/>
          <w:szCs w:val="24"/>
        </w:rPr>
        <w:t>EM = I x N x VP, onde:</w:t>
      </w:r>
    </w:p>
    <w:p w14:paraId="5C511AA0" w14:textId="77777777" w:rsidR="00175299" w:rsidRDefault="00CF0500">
      <w:pPr>
        <w:jc w:val="both"/>
        <w:rPr>
          <w:rFonts w:cs="Arial"/>
          <w:sz w:val="24"/>
          <w:szCs w:val="24"/>
        </w:rPr>
      </w:pPr>
      <w:r>
        <w:rPr>
          <w:rFonts w:cs="Arial"/>
          <w:sz w:val="24"/>
          <w:szCs w:val="24"/>
        </w:rPr>
        <w:t>I = (TX/100) / 365;</w:t>
      </w:r>
    </w:p>
    <w:p w14:paraId="2E775686" w14:textId="77777777" w:rsidR="00175299" w:rsidRDefault="00CF0500">
      <w:pPr>
        <w:jc w:val="both"/>
        <w:rPr>
          <w:rFonts w:cs="Arial"/>
          <w:sz w:val="24"/>
          <w:szCs w:val="24"/>
        </w:rPr>
      </w:pPr>
      <w:r>
        <w:rPr>
          <w:rFonts w:cs="Arial"/>
          <w:sz w:val="24"/>
          <w:szCs w:val="24"/>
        </w:rPr>
        <w:lastRenderedPageBreak/>
        <w:t>I = Índice de atualização financeira;</w:t>
      </w:r>
    </w:p>
    <w:p w14:paraId="333F29D3" w14:textId="77777777" w:rsidR="00175299" w:rsidRDefault="00CF0500">
      <w:pPr>
        <w:jc w:val="both"/>
        <w:rPr>
          <w:rFonts w:cs="Arial"/>
          <w:sz w:val="24"/>
          <w:szCs w:val="24"/>
        </w:rPr>
      </w:pPr>
      <w:r>
        <w:rPr>
          <w:rFonts w:cs="Arial"/>
          <w:sz w:val="24"/>
          <w:szCs w:val="24"/>
        </w:rPr>
        <w:t>TX = Percentual da taxa de juros de mora anual;</w:t>
      </w:r>
    </w:p>
    <w:p w14:paraId="193440A6" w14:textId="77777777" w:rsidR="00175299" w:rsidRDefault="00CF0500">
      <w:pPr>
        <w:jc w:val="both"/>
        <w:rPr>
          <w:rFonts w:cs="Arial"/>
          <w:sz w:val="24"/>
          <w:szCs w:val="24"/>
        </w:rPr>
      </w:pPr>
      <w:r>
        <w:rPr>
          <w:rFonts w:cs="Arial"/>
          <w:sz w:val="24"/>
          <w:szCs w:val="24"/>
        </w:rPr>
        <w:t>EM = Encargos moratórios;</w:t>
      </w:r>
    </w:p>
    <w:p w14:paraId="04A0CE3D" w14:textId="77777777" w:rsidR="00175299" w:rsidRDefault="00CF0500">
      <w:pPr>
        <w:jc w:val="both"/>
        <w:rPr>
          <w:rFonts w:cs="Arial"/>
          <w:sz w:val="24"/>
          <w:szCs w:val="24"/>
        </w:rPr>
      </w:pPr>
      <w:r>
        <w:rPr>
          <w:rFonts w:cs="Arial"/>
          <w:sz w:val="24"/>
          <w:szCs w:val="24"/>
        </w:rPr>
        <w:t>N = Número de dias entre a data prevista para o pagamento e a do efetivo pagamento;</w:t>
      </w:r>
    </w:p>
    <w:p w14:paraId="2814BAE6" w14:textId="77777777" w:rsidR="00175299" w:rsidRDefault="00CF0500">
      <w:pPr>
        <w:jc w:val="both"/>
        <w:rPr>
          <w:rFonts w:cs="Arial"/>
          <w:sz w:val="24"/>
          <w:szCs w:val="24"/>
        </w:rPr>
      </w:pPr>
      <w:r>
        <w:rPr>
          <w:rFonts w:cs="Arial"/>
          <w:sz w:val="24"/>
          <w:szCs w:val="24"/>
        </w:rPr>
        <w:t>VP = Valor da parcela em atraso.</w:t>
      </w:r>
    </w:p>
    <w:p w14:paraId="3E52E0FF" w14:textId="77777777" w:rsidR="00175299" w:rsidRDefault="00175299">
      <w:pPr>
        <w:jc w:val="both"/>
        <w:rPr>
          <w:rFonts w:cs="Arial"/>
          <w:sz w:val="24"/>
          <w:szCs w:val="24"/>
        </w:rPr>
      </w:pPr>
    </w:p>
    <w:p w14:paraId="0C8E6F81" w14:textId="77777777" w:rsidR="00175299" w:rsidRDefault="00CF0500">
      <w:pPr>
        <w:jc w:val="both"/>
        <w:rPr>
          <w:rFonts w:cs="Arial"/>
          <w:b/>
          <w:bCs/>
          <w:sz w:val="24"/>
          <w:szCs w:val="24"/>
        </w:rPr>
      </w:pPr>
      <w:r>
        <w:rPr>
          <w:rFonts w:cs="Arial"/>
          <w:b/>
          <w:bCs/>
          <w:sz w:val="24"/>
          <w:szCs w:val="24"/>
        </w:rPr>
        <w:t>CLÁUSULA NONA – DAS OBRIGAÇÕES</w:t>
      </w:r>
    </w:p>
    <w:p w14:paraId="4F586BAC" w14:textId="77777777" w:rsidR="00175299" w:rsidRDefault="00CF0500">
      <w:pPr>
        <w:jc w:val="both"/>
        <w:rPr>
          <w:rFonts w:cs="Arial"/>
          <w:b/>
          <w:bCs/>
          <w:sz w:val="24"/>
          <w:szCs w:val="24"/>
        </w:rPr>
      </w:pPr>
      <w:r>
        <w:rPr>
          <w:rFonts w:cs="Arial"/>
          <w:b/>
          <w:bCs/>
          <w:sz w:val="24"/>
          <w:szCs w:val="24"/>
        </w:rPr>
        <w:t>9.1. A CONTRATANTE obrigar-se-á:</w:t>
      </w:r>
    </w:p>
    <w:p w14:paraId="0E278E16" w14:textId="77777777" w:rsidR="00175299" w:rsidRDefault="00CF0500">
      <w:pPr>
        <w:jc w:val="both"/>
        <w:rPr>
          <w:rFonts w:cs="Arial"/>
          <w:sz w:val="24"/>
          <w:szCs w:val="24"/>
        </w:rPr>
      </w:pPr>
      <w:r>
        <w:rPr>
          <w:rFonts w:cs="Arial"/>
          <w:sz w:val="24"/>
          <w:szCs w:val="24"/>
        </w:rPr>
        <w:t>a) Proporcionar à CONTRATADA todas as condições necessárias ao pleno cumprimento das obrigações decorrentes da presente contratação, consoante estabelece a Lei Federal nº 14.133/21; e demais normas editalícias;</w:t>
      </w:r>
    </w:p>
    <w:p w14:paraId="1E82AB59" w14:textId="77777777" w:rsidR="00175299" w:rsidRDefault="00CF0500">
      <w:pPr>
        <w:jc w:val="both"/>
        <w:rPr>
          <w:rFonts w:cs="Arial"/>
          <w:sz w:val="24"/>
          <w:szCs w:val="24"/>
        </w:rPr>
      </w:pPr>
      <w:r>
        <w:rPr>
          <w:rFonts w:cs="Arial"/>
          <w:sz w:val="24"/>
          <w:szCs w:val="24"/>
        </w:rPr>
        <w:t>b) Fiscalizar e acompanhar o recebimento do objeto deste Pregão Eletrônico, através dos Responsáveis pela Fiscalização e Recebimento, nomeados por Portaria, nos termos do Decreto Municipal nº 376/15, e alterações posteriores;</w:t>
      </w:r>
    </w:p>
    <w:p w14:paraId="15F44881" w14:textId="77777777" w:rsidR="00175299" w:rsidRDefault="00CF0500">
      <w:pPr>
        <w:jc w:val="both"/>
        <w:rPr>
          <w:rFonts w:cs="Arial"/>
          <w:sz w:val="24"/>
          <w:szCs w:val="24"/>
        </w:rPr>
      </w:pPr>
      <w:r>
        <w:rPr>
          <w:rFonts w:cs="Arial"/>
          <w:sz w:val="24"/>
          <w:szCs w:val="24"/>
        </w:rPr>
        <w:t>c) Comunicar a CONTRATADA toda e qualquer ocorrência relacionada com a execução do Contrato, diligenciando nos casos que exigem providências corretivas;</w:t>
      </w:r>
    </w:p>
    <w:p w14:paraId="578E482A" w14:textId="77777777" w:rsidR="00175299" w:rsidRDefault="00CF0500">
      <w:pPr>
        <w:jc w:val="both"/>
        <w:rPr>
          <w:rFonts w:cs="Arial"/>
          <w:sz w:val="24"/>
          <w:szCs w:val="24"/>
        </w:rPr>
      </w:pPr>
      <w:r>
        <w:rPr>
          <w:rFonts w:cs="Arial"/>
          <w:sz w:val="24"/>
          <w:szCs w:val="24"/>
        </w:rPr>
        <w:t>d) Aplicar ao Contratado as sanções previstas na lei e neste Contrato.</w:t>
      </w:r>
    </w:p>
    <w:p w14:paraId="08736228" w14:textId="77777777" w:rsidR="00175299" w:rsidRDefault="00CF0500">
      <w:pPr>
        <w:jc w:val="both"/>
        <w:rPr>
          <w:rFonts w:cs="Arial"/>
          <w:sz w:val="24"/>
          <w:szCs w:val="24"/>
        </w:rPr>
      </w:pPr>
      <w:r>
        <w:rPr>
          <w:rFonts w:cs="Arial"/>
          <w:sz w:val="24"/>
          <w:szCs w:val="24"/>
        </w:rPr>
        <w:t>e) Providenciar os pagamentos à CONTRATADA à vista das Notas Fiscais Eletrônicas / Fatura devidamente atestado; nos prazos fixados;</w:t>
      </w:r>
    </w:p>
    <w:p w14:paraId="4D89456A" w14:textId="77777777" w:rsidR="00175299" w:rsidRDefault="00CF0500">
      <w:pPr>
        <w:jc w:val="both"/>
        <w:rPr>
          <w:rFonts w:cs="Arial"/>
          <w:sz w:val="24"/>
          <w:szCs w:val="24"/>
        </w:rPr>
      </w:pPr>
      <w:r>
        <w:rPr>
          <w:rFonts w:cs="Arial"/>
          <w:sz w:val="24"/>
          <w:szCs w:val="24"/>
        </w:rPr>
        <w:t>f) Arcar com os encargos no caso do não pagamento nos prazos previstos na Cláusula Sétima e condições previstas no subitem 8.6 deste Contrato.</w:t>
      </w:r>
    </w:p>
    <w:p w14:paraId="2638C5C8" w14:textId="77777777" w:rsidR="00175299" w:rsidRDefault="00CF0500">
      <w:pPr>
        <w:jc w:val="both"/>
        <w:rPr>
          <w:rFonts w:cs="Arial"/>
          <w:sz w:val="24"/>
          <w:szCs w:val="24"/>
        </w:rPr>
      </w:pPr>
      <w:r>
        <w:rPr>
          <w:rFonts w:cs="Arial"/>
          <w:sz w:val="24"/>
          <w:szCs w:val="24"/>
        </w:rPr>
        <w:t>g)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6B084E10" w14:textId="77777777" w:rsidR="00175299" w:rsidRDefault="00175299">
      <w:pPr>
        <w:jc w:val="both"/>
        <w:rPr>
          <w:rFonts w:cs="Arial"/>
          <w:sz w:val="24"/>
          <w:szCs w:val="24"/>
        </w:rPr>
      </w:pPr>
    </w:p>
    <w:p w14:paraId="38A7B5CC" w14:textId="77777777" w:rsidR="00175299" w:rsidRDefault="00CF0500">
      <w:pPr>
        <w:jc w:val="both"/>
        <w:rPr>
          <w:rFonts w:cs="Arial"/>
          <w:b/>
          <w:bCs/>
          <w:sz w:val="24"/>
          <w:szCs w:val="24"/>
        </w:rPr>
      </w:pPr>
      <w:r>
        <w:rPr>
          <w:rFonts w:cs="Arial"/>
          <w:b/>
          <w:bCs/>
          <w:sz w:val="24"/>
          <w:szCs w:val="24"/>
        </w:rPr>
        <w:t>9.2. A CONTRATADA obrigar-se-á:</w:t>
      </w:r>
    </w:p>
    <w:p w14:paraId="14F621DD" w14:textId="77777777" w:rsidR="00175299" w:rsidRDefault="00CF0500">
      <w:pPr>
        <w:jc w:val="both"/>
        <w:rPr>
          <w:rFonts w:cs="Arial"/>
          <w:sz w:val="24"/>
          <w:szCs w:val="24"/>
        </w:rPr>
      </w:pPr>
      <w:r>
        <w:rPr>
          <w:rFonts w:cs="Arial"/>
          <w:sz w:val="24"/>
          <w:szCs w:val="24"/>
        </w:rPr>
        <w:t>a) O Contratado deve cumprir todas as obrigações constantes deste Contrato e em seus anexos, assumindo como exclusivamente seus os riscos e as despesas decorrentes da boa e perfeita execução do objeto, observando, ainda, as obrigações a seguir dispostas:</w:t>
      </w:r>
    </w:p>
    <w:p w14:paraId="417DCB17" w14:textId="77777777" w:rsidR="00175299" w:rsidRDefault="00CF0500">
      <w:pPr>
        <w:jc w:val="both"/>
        <w:rPr>
          <w:rFonts w:cs="Arial"/>
          <w:sz w:val="24"/>
          <w:szCs w:val="24"/>
        </w:rPr>
      </w:pPr>
      <w:r>
        <w:rPr>
          <w:rFonts w:cs="Arial"/>
          <w:sz w:val="24"/>
          <w:szCs w:val="24"/>
        </w:rPr>
        <w:t>b) Comunicar imediatamente eventuais atrasos na entrega do objeto, fundamentando justificadamente e documentalmente os seus motivos; para posterior análise da CONTRATANTE; ficando a seu exclusivo critério a aceitabilidade; independente de aplicação das penalidades previstas em lei;</w:t>
      </w:r>
    </w:p>
    <w:p w14:paraId="11E506DA" w14:textId="77777777" w:rsidR="00175299" w:rsidRDefault="00CF0500">
      <w:pPr>
        <w:jc w:val="both"/>
        <w:rPr>
          <w:rFonts w:cs="Arial"/>
          <w:sz w:val="24"/>
          <w:szCs w:val="24"/>
        </w:rPr>
      </w:pPr>
      <w:r>
        <w:rPr>
          <w:rFonts w:cs="Arial"/>
          <w:sz w:val="24"/>
          <w:szCs w:val="24"/>
        </w:rPr>
        <w:t>c) Comunicar ao Fiscal do contrato, no prazo de 24 (vinte e quatro) horas, qualquer ocorrência anormal ou acidente que se verifique no local da execução do objeto contratual;</w:t>
      </w:r>
    </w:p>
    <w:p w14:paraId="1A449657" w14:textId="77777777" w:rsidR="00175299" w:rsidRDefault="00CF0500">
      <w:pPr>
        <w:jc w:val="both"/>
        <w:rPr>
          <w:rFonts w:cs="Arial"/>
          <w:sz w:val="24"/>
          <w:szCs w:val="24"/>
        </w:rPr>
      </w:pPr>
      <w:r>
        <w:rPr>
          <w:rFonts w:cs="Arial"/>
          <w:sz w:val="24"/>
          <w:szCs w:val="24"/>
        </w:rPr>
        <w:t>d) Fornecer os produtos instalados no local indicado, utilizando-se dos materiais e dimensões especificados na descrição de cada produto;</w:t>
      </w:r>
    </w:p>
    <w:p w14:paraId="54484379" w14:textId="77777777" w:rsidR="00175299" w:rsidRDefault="00CF0500">
      <w:pPr>
        <w:jc w:val="both"/>
        <w:rPr>
          <w:rFonts w:cs="Arial"/>
          <w:sz w:val="24"/>
          <w:szCs w:val="24"/>
        </w:rPr>
      </w:pPr>
      <w:r>
        <w:rPr>
          <w:rFonts w:cs="Arial"/>
          <w:sz w:val="24"/>
          <w:szCs w:val="24"/>
        </w:rPr>
        <w:t>e) Arcar com todos os custos referentes a entrega, instalação, montagem, materiais utilizados, impostos e taxas relativos ao objeto;</w:t>
      </w:r>
    </w:p>
    <w:p w14:paraId="735157D0" w14:textId="77777777" w:rsidR="00175299" w:rsidRDefault="00CF0500">
      <w:pPr>
        <w:jc w:val="both"/>
        <w:rPr>
          <w:rFonts w:cs="Arial"/>
          <w:sz w:val="24"/>
          <w:szCs w:val="24"/>
          <w:highlight w:val="yellow"/>
        </w:rPr>
      </w:pPr>
      <w:r>
        <w:rPr>
          <w:rFonts w:cs="Arial"/>
          <w:sz w:val="24"/>
          <w:szCs w:val="24"/>
          <w:highlight w:val="yellow"/>
        </w:rPr>
        <w:t>f) Fornecer todos os instrumentos, ferramentas e mão de obra necessária à execução do objeto contratado, sem nenhum ônus adicional a Administração Municipal;</w:t>
      </w:r>
    </w:p>
    <w:p w14:paraId="12A2C51F" w14:textId="77777777" w:rsidR="00175299" w:rsidRDefault="00CF0500">
      <w:pPr>
        <w:jc w:val="both"/>
        <w:rPr>
          <w:rFonts w:cs="Arial"/>
          <w:sz w:val="24"/>
          <w:szCs w:val="24"/>
          <w:highlight w:val="yellow"/>
        </w:rPr>
      </w:pPr>
      <w:r>
        <w:rPr>
          <w:rFonts w:cs="Arial"/>
          <w:sz w:val="24"/>
          <w:szCs w:val="24"/>
          <w:highlight w:val="yellow"/>
        </w:rPr>
        <w:t>g) Apresentar relação dos empregados que prestarão serviços nas dependências;</w:t>
      </w:r>
    </w:p>
    <w:p w14:paraId="0970E1CC" w14:textId="77777777" w:rsidR="00175299" w:rsidRDefault="00CF0500">
      <w:pPr>
        <w:jc w:val="both"/>
        <w:rPr>
          <w:rFonts w:cs="Arial"/>
          <w:sz w:val="24"/>
          <w:szCs w:val="24"/>
          <w:highlight w:val="yellow"/>
        </w:rPr>
      </w:pPr>
      <w:r>
        <w:rPr>
          <w:rFonts w:cs="Arial"/>
          <w:sz w:val="24"/>
          <w:szCs w:val="24"/>
          <w:highlight w:val="yellow"/>
        </w:rPr>
        <w:t>h) É de responsabilidade da Contratada a locomoção de seus funcionários até o local da instalação, sem ônus à Contratante;</w:t>
      </w:r>
    </w:p>
    <w:p w14:paraId="4A93170A" w14:textId="77777777" w:rsidR="00175299" w:rsidRDefault="00CF0500">
      <w:pPr>
        <w:jc w:val="both"/>
        <w:rPr>
          <w:rFonts w:cs="Arial"/>
          <w:sz w:val="24"/>
          <w:szCs w:val="24"/>
          <w:highlight w:val="yellow"/>
        </w:rPr>
      </w:pPr>
      <w:r>
        <w:rPr>
          <w:rFonts w:cs="Arial"/>
          <w:sz w:val="24"/>
          <w:szCs w:val="24"/>
          <w:highlight w:val="yellow"/>
        </w:rPr>
        <w:lastRenderedPageBreak/>
        <w:t>i) Responsabilizar-se pelo bom comportamento se seus prepostos, podendo a Contratante solicitar a substituição de qualquer técnico cuja permanência seja, a critério da Contratante, considerada inadequada na área de trabalho durante a instalação;</w:t>
      </w:r>
    </w:p>
    <w:p w14:paraId="07E7C2DD" w14:textId="77777777" w:rsidR="00175299" w:rsidRDefault="00CF0500">
      <w:pPr>
        <w:jc w:val="both"/>
        <w:rPr>
          <w:rFonts w:cs="Arial"/>
          <w:sz w:val="24"/>
          <w:szCs w:val="24"/>
          <w:highlight w:val="yellow"/>
        </w:rPr>
      </w:pPr>
      <w:r>
        <w:rPr>
          <w:rFonts w:cs="Arial"/>
          <w:sz w:val="24"/>
          <w:szCs w:val="24"/>
          <w:highlight w:val="yellow"/>
        </w:rPr>
        <w:t>j) Zelar para que seus prepostos envolvidos na instalação se apresentem convenientemente trajados e devidamente identificados;</w:t>
      </w:r>
    </w:p>
    <w:p w14:paraId="612B3ECC" w14:textId="77777777" w:rsidR="00175299" w:rsidRDefault="00CF0500">
      <w:pPr>
        <w:jc w:val="both"/>
        <w:rPr>
          <w:rFonts w:cs="Arial"/>
          <w:sz w:val="24"/>
          <w:szCs w:val="24"/>
          <w:highlight w:val="yellow"/>
        </w:rPr>
      </w:pPr>
      <w:r>
        <w:rPr>
          <w:rFonts w:cs="Arial"/>
          <w:sz w:val="24"/>
          <w:szCs w:val="24"/>
          <w:highlight w:val="yellow"/>
        </w:rPr>
        <w:t>k) Orientar o Contratante quanto ao melhor uso dos equipamentos;</w:t>
      </w:r>
    </w:p>
    <w:p w14:paraId="5314FFE2" w14:textId="77777777" w:rsidR="00175299" w:rsidRDefault="00CF0500">
      <w:pPr>
        <w:jc w:val="both"/>
        <w:rPr>
          <w:rFonts w:cs="Arial"/>
          <w:sz w:val="24"/>
          <w:szCs w:val="24"/>
        </w:rPr>
      </w:pPr>
      <w:r>
        <w:rPr>
          <w:rFonts w:cs="Arial"/>
          <w:sz w:val="24"/>
          <w:szCs w:val="24"/>
        </w:rPr>
        <w:t>l) Responsabilizar-se pela estrita observância das normas de segurança interna, bem como atender às normas e portarias sobre segurança e saúde no trabalho e providenciar os seguros exigidos em Lei, na condição de única responsável por acidentes e danos que eventualmente causar a pessoas físicas e jurídicas direta ou indiretamente envolvidas na execução do objeto;</w:t>
      </w:r>
    </w:p>
    <w:p w14:paraId="67A970E4" w14:textId="77777777" w:rsidR="00175299" w:rsidRDefault="00CF0500">
      <w:pPr>
        <w:jc w:val="both"/>
        <w:rPr>
          <w:rFonts w:cs="Arial"/>
          <w:sz w:val="24"/>
          <w:szCs w:val="24"/>
          <w:highlight w:val="yellow"/>
        </w:rPr>
      </w:pPr>
      <w:r>
        <w:rPr>
          <w:rFonts w:cs="Arial"/>
          <w:sz w:val="24"/>
          <w:szCs w:val="24"/>
          <w:highlight w:val="yellow"/>
        </w:rPr>
        <w:t xml:space="preserve">m) O local onde será realizado a instalação deverá estar sempre organizado, com a limpeza de restos de materiais, </w:t>
      </w:r>
      <w:proofErr w:type="spellStart"/>
      <w:r>
        <w:rPr>
          <w:rFonts w:cs="Arial"/>
          <w:sz w:val="24"/>
          <w:szCs w:val="24"/>
          <w:highlight w:val="yellow"/>
        </w:rPr>
        <w:t>etc</w:t>
      </w:r>
      <w:proofErr w:type="spellEnd"/>
      <w:r>
        <w:rPr>
          <w:rFonts w:cs="Arial"/>
          <w:sz w:val="24"/>
          <w:szCs w:val="24"/>
          <w:highlight w:val="yellow"/>
        </w:rPr>
        <w:t>, bem como ser mantido bem sinalizado conforme normas vigentes, para evitar acidentes;</w:t>
      </w:r>
    </w:p>
    <w:p w14:paraId="6A5CDB54" w14:textId="77777777" w:rsidR="00175299" w:rsidRDefault="00CF0500">
      <w:pPr>
        <w:jc w:val="both"/>
        <w:rPr>
          <w:rFonts w:cs="Arial"/>
          <w:sz w:val="24"/>
          <w:szCs w:val="24"/>
          <w:highlight w:val="yellow"/>
        </w:rPr>
      </w:pPr>
      <w:r>
        <w:rPr>
          <w:rFonts w:cs="Arial"/>
          <w:sz w:val="24"/>
          <w:szCs w:val="24"/>
          <w:highlight w:val="yellow"/>
        </w:rPr>
        <w:t>n) O local da instalação, após sua conclusão, deverá estar completamente limpo de modo a permitir o seu uso imediato. Antes da entrega, deverá ser procedida uma vistoria completa pela Secretaria ou Departamento solicitante do município, a fim de se verificar o seu estado final;</w:t>
      </w:r>
    </w:p>
    <w:p w14:paraId="07571311" w14:textId="77777777" w:rsidR="00175299" w:rsidRDefault="00CF0500">
      <w:pPr>
        <w:jc w:val="both"/>
        <w:rPr>
          <w:rFonts w:cs="Arial"/>
          <w:sz w:val="24"/>
          <w:szCs w:val="24"/>
          <w:highlight w:val="yellow"/>
        </w:rPr>
      </w:pPr>
      <w:r>
        <w:rPr>
          <w:rFonts w:cs="Arial"/>
          <w:sz w:val="24"/>
          <w:szCs w:val="24"/>
          <w:highlight w:val="yellow"/>
        </w:rPr>
        <w:t>o) A Contratada será responsável por todo e qualquer dano ocorrido nos acabamentos dos ambientes, decorrentes dos seus trabalhos ou do seu pessoal, fazendo às suas custas, toda a recuperação necessária. As instalações provisórias, assim como qualquer material, equipamento ou ferramenta deverão ser retiradas. O local deverá ficar livre e desimpedido de qualquer entulho decorrente do serviço, sendo os acessos cuidadosamente limpos e varridos;</w:t>
      </w:r>
    </w:p>
    <w:p w14:paraId="328315B8" w14:textId="77777777" w:rsidR="00175299" w:rsidRDefault="00CF0500">
      <w:pPr>
        <w:jc w:val="both"/>
        <w:rPr>
          <w:rFonts w:cs="Arial"/>
          <w:sz w:val="24"/>
          <w:szCs w:val="24"/>
        </w:rPr>
      </w:pPr>
      <w:r>
        <w:rPr>
          <w:rFonts w:cs="Arial"/>
          <w:sz w:val="24"/>
          <w:szCs w:val="24"/>
        </w:rPr>
        <w:t>p) Ficará o ganhador do certame obrigado a refazer os trabalhos que eventualmente venham a ser rejeitados, ficando por sua conta exclusiva as despesas desses serviços, jamais acarretando ônus ao Município;</w:t>
      </w:r>
    </w:p>
    <w:p w14:paraId="69E50391" w14:textId="77777777" w:rsidR="00175299" w:rsidRDefault="00CF0500">
      <w:pPr>
        <w:jc w:val="both"/>
        <w:rPr>
          <w:rFonts w:cs="Arial"/>
          <w:sz w:val="24"/>
          <w:szCs w:val="24"/>
          <w:highlight w:val="yellow"/>
        </w:rPr>
      </w:pPr>
      <w:r>
        <w:rPr>
          <w:rFonts w:cs="Arial"/>
          <w:sz w:val="24"/>
          <w:szCs w:val="24"/>
          <w:highlight w:val="yellow"/>
        </w:rPr>
        <w:t>q) Paralisar, por determinação do contratante, qualquer atividade que não esteja sendo executada de acordo com a boa técnica ou que ponha em risco a segurança de pessoas ou bens de terceiros.</w:t>
      </w:r>
    </w:p>
    <w:p w14:paraId="11C6B5B5" w14:textId="77777777" w:rsidR="00175299" w:rsidRDefault="00CF0500">
      <w:pPr>
        <w:jc w:val="both"/>
        <w:rPr>
          <w:rFonts w:cs="Arial"/>
          <w:sz w:val="24"/>
          <w:szCs w:val="24"/>
        </w:rPr>
      </w:pPr>
      <w:r>
        <w:rPr>
          <w:rFonts w:cs="Arial"/>
          <w:sz w:val="24"/>
          <w:szCs w:val="24"/>
        </w:rPr>
        <w:t>r)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0F35A70A" w14:textId="77777777" w:rsidR="00175299" w:rsidRDefault="00CF0500">
      <w:pPr>
        <w:jc w:val="both"/>
        <w:rPr>
          <w:rFonts w:cs="Arial"/>
          <w:sz w:val="24"/>
          <w:szCs w:val="24"/>
        </w:rPr>
      </w:pPr>
      <w:r>
        <w:rPr>
          <w:rFonts w:cs="Arial"/>
          <w:sz w:val="24"/>
          <w:szCs w:val="24"/>
        </w:rPr>
        <w:t>s)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855ECA6" w14:textId="77777777" w:rsidR="00175299" w:rsidRDefault="00CF0500">
      <w:pPr>
        <w:jc w:val="both"/>
        <w:rPr>
          <w:rFonts w:cs="Arial"/>
          <w:sz w:val="24"/>
          <w:szCs w:val="24"/>
        </w:rPr>
      </w:pPr>
      <w:r>
        <w:rPr>
          <w:rFonts w:cs="Arial"/>
          <w:sz w:val="24"/>
          <w:szCs w:val="24"/>
        </w:rPr>
        <w:t>t) Responsabilizar-se pelos vícios e danos decorrentes do objeto, de acordo com o Código de Defesa do Consumidor (Lei nº 8.078, de 1990);</w:t>
      </w:r>
    </w:p>
    <w:p w14:paraId="336450C1" w14:textId="77777777" w:rsidR="00175299" w:rsidRDefault="00CF0500">
      <w:pPr>
        <w:jc w:val="both"/>
        <w:rPr>
          <w:rFonts w:cs="Arial"/>
          <w:sz w:val="24"/>
          <w:szCs w:val="24"/>
        </w:rPr>
      </w:pPr>
      <w:r>
        <w:rPr>
          <w:rFonts w:cs="Arial"/>
          <w:sz w:val="24"/>
          <w:szCs w:val="24"/>
        </w:rPr>
        <w:t>u) Reparar, corrigir, remover, reconstruir ou substituir, a suas expensas, no total ou em parte, o objeto do contrato em que se verificarem vícios, defeitos ou incorreções resultantes de sua execução ou de materiais nela empregados, nos termos do Art. 119, da Lei Federal nº 14.133/21;</w:t>
      </w:r>
    </w:p>
    <w:p w14:paraId="2A7ADBA6" w14:textId="77777777" w:rsidR="00175299" w:rsidRDefault="00CF0500">
      <w:pPr>
        <w:jc w:val="both"/>
        <w:rPr>
          <w:rFonts w:cs="Arial"/>
          <w:sz w:val="24"/>
          <w:szCs w:val="24"/>
        </w:rPr>
      </w:pPr>
      <w:r>
        <w:rPr>
          <w:rFonts w:cs="Arial"/>
          <w:sz w:val="24"/>
          <w:szCs w:val="24"/>
        </w:rPr>
        <w:t>v)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649397C" w14:textId="77777777" w:rsidR="00175299" w:rsidRDefault="00CF0500">
      <w:pPr>
        <w:jc w:val="both"/>
        <w:rPr>
          <w:rFonts w:cs="Arial"/>
          <w:sz w:val="24"/>
          <w:szCs w:val="24"/>
        </w:rPr>
      </w:pPr>
      <w:r>
        <w:rPr>
          <w:rFonts w:cs="Arial"/>
          <w:sz w:val="24"/>
          <w:szCs w:val="24"/>
        </w:rPr>
        <w:lastRenderedPageBreak/>
        <w:t>w) Guardar sigilo sobre todas as informações obtidas em decorrência do cumprimento do contrato;</w:t>
      </w:r>
    </w:p>
    <w:p w14:paraId="022F1D25" w14:textId="77777777" w:rsidR="00175299" w:rsidRDefault="00CF0500">
      <w:pPr>
        <w:jc w:val="both"/>
        <w:rPr>
          <w:rFonts w:cs="Arial"/>
          <w:sz w:val="24"/>
          <w:szCs w:val="24"/>
        </w:rPr>
      </w:pPr>
      <w:r>
        <w:rPr>
          <w:rFonts w:cs="Arial"/>
          <w:sz w:val="24"/>
          <w:szCs w:val="24"/>
        </w:rPr>
        <w:t>x) Manter durante toda a execução do contrato todas as condições exigidas para a habilitação ou para a qualificação, nos termos do Art. 92, inciso XVI da Lei Federal nº 14.133/21;</w:t>
      </w:r>
    </w:p>
    <w:p w14:paraId="647DD8C6" w14:textId="77777777" w:rsidR="00175299" w:rsidRDefault="00CF0500">
      <w:pPr>
        <w:jc w:val="both"/>
        <w:rPr>
          <w:rFonts w:cs="Arial"/>
          <w:sz w:val="24"/>
          <w:szCs w:val="24"/>
        </w:rPr>
      </w:pPr>
      <w:r>
        <w:rPr>
          <w:rFonts w:cs="Arial"/>
          <w:sz w:val="24"/>
          <w:szCs w:val="24"/>
        </w:rPr>
        <w:t>y) No ato do pagamento, a Contratada deverá apresentar a Certidão Negativa de Débitos Relativos a Créditos Tributários Federais e à Dívida Ativa da União; Certificado de Regularidade de Situação do FGTS e Certidão Negativa de Débitos Trabalhistas – CNDT, com prazo vigente, junto à Tesouraria deste Município, a fim de comprovar sua idoneidade;</w:t>
      </w:r>
    </w:p>
    <w:p w14:paraId="4AF216F2" w14:textId="77777777" w:rsidR="00175299" w:rsidRDefault="00CF0500">
      <w:pPr>
        <w:jc w:val="both"/>
        <w:rPr>
          <w:rFonts w:cs="Arial"/>
          <w:sz w:val="24"/>
          <w:szCs w:val="24"/>
        </w:rPr>
      </w:pPr>
      <w:r>
        <w:rPr>
          <w:rFonts w:cs="Arial"/>
          <w:sz w:val="24"/>
          <w:szCs w:val="24"/>
        </w:rPr>
        <w:t>z) No caso de empresas locais, deverá ainda ser apresentada a Certidão Negativa de Débitos Municipais;</w:t>
      </w:r>
    </w:p>
    <w:p w14:paraId="44672BCA" w14:textId="1FFDB214" w:rsidR="00175299" w:rsidRDefault="00CF0500">
      <w:pPr>
        <w:jc w:val="both"/>
        <w:rPr>
          <w:rFonts w:cs="Arial"/>
          <w:sz w:val="24"/>
          <w:szCs w:val="24"/>
        </w:rPr>
      </w:pPr>
      <w:r>
        <w:rPr>
          <w:rFonts w:cs="Arial"/>
          <w:sz w:val="24"/>
          <w:szCs w:val="24"/>
        </w:rPr>
        <w:t>aa) Acatar todas as demais condições e assumir as obrigações contidas no Edital e no Contrato.</w:t>
      </w:r>
    </w:p>
    <w:p w14:paraId="4507B11C" w14:textId="77777777" w:rsidR="00175299" w:rsidRDefault="00175299">
      <w:pPr>
        <w:jc w:val="both"/>
        <w:rPr>
          <w:rFonts w:cs="Arial"/>
          <w:sz w:val="24"/>
          <w:szCs w:val="24"/>
        </w:rPr>
      </w:pPr>
    </w:p>
    <w:p w14:paraId="53225903" w14:textId="77777777" w:rsidR="00175299" w:rsidRDefault="00CF0500">
      <w:pPr>
        <w:jc w:val="both"/>
        <w:rPr>
          <w:rFonts w:cs="Arial"/>
          <w:b/>
          <w:bCs/>
          <w:sz w:val="24"/>
          <w:szCs w:val="24"/>
        </w:rPr>
      </w:pPr>
      <w:r>
        <w:rPr>
          <w:rFonts w:cs="Arial"/>
          <w:b/>
          <w:bCs/>
          <w:sz w:val="24"/>
          <w:szCs w:val="24"/>
        </w:rPr>
        <w:t>CLÁUSULA DÉCIMA: DA GARANTIA</w:t>
      </w:r>
    </w:p>
    <w:p w14:paraId="67BD99C2" w14:textId="77777777" w:rsidR="00175299" w:rsidRDefault="00CF0500">
      <w:pPr>
        <w:jc w:val="both"/>
        <w:rPr>
          <w:rFonts w:cs="Arial"/>
          <w:sz w:val="24"/>
          <w:szCs w:val="24"/>
        </w:rPr>
      </w:pPr>
      <w:r>
        <w:rPr>
          <w:rFonts w:cs="Arial"/>
          <w:b/>
          <w:bCs/>
          <w:sz w:val="24"/>
          <w:szCs w:val="24"/>
        </w:rPr>
        <w:t>10.1.</w:t>
      </w:r>
      <w:r>
        <w:rPr>
          <w:rFonts w:cs="Arial"/>
          <w:sz w:val="24"/>
          <w:szCs w:val="24"/>
        </w:rPr>
        <w:t xml:space="preserve"> A Contratada se obriga prestar garantia dos produtos e serviços, na forma da Lei, que deverá ser especificada na proposta de preços, iniciando-se a partir da emissão do termo de aceite (Atestado) do produto e serviço.</w:t>
      </w:r>
    </w:p>
    <w:p w14:paraId="6FC0A73A" w14:textId="77777777" w:rsidR="00175299" w:rsidRDefault="00175299">
      <w:pPr>
        <w:jc w:val="both"/>
        <w:rPr>
          <w:rFonts w:cs="Arial"/>
          <w:sz w:val="24"/>
          <w:szCs w:val="24"/>
        </w:rPr>
      </w:pPr>
    </w:p>
    <w:p w14:paraId="4CDC50A9" w14:textId="77777777" w:rsidR="00175299" w:rsidRDefault="00CF0500">
      <w:pPr>
        <w:jc w:val="both"/>
        <w:rPr>
          <w:rFonts w:cs="Arial"/>
          <w:b/>
          <w:bCs/>
          <w:sz w:val="24"/>
          <w:szCs w:val="24"/>
        </w:rPr>
      </w:pPr>
      <w:r>
        <w:rPr>
          <w:rFonts w:cs="Arial"/>
          <w:b/>
          <w:bCs/>
          <w:sz w:val="24"/>
          <w:szCs w:val="24"/>
        </w:rPr>
        <w:t>CLÁUSULA DÉCIMA PRIMEIRA – DA FISCALIZAÇÃO</w:t>
      </w:r>
    </w:p>
    <w:p w14:paraId="3B0F2F26" w14:textId="77777777" w:rsidR="00175299" w:rsidRDefault="00CF0500">
      <w:pPr>
        <w:jc w:val="both"/>
        <w:rPr>
          <w:rFonts w:cs="Arial"/>
          <w:sz w:val="24"/>
          <w:szCs w:val="24"/>
        </w:rPr>
      </w:pPr>
      <w:r>
        <w:rPr>
          <w:rFonts w:cs="Arial"/>
          <w:b/>
          <w:bCs/>
          <w:sz w:val="24"/>
          <w:szCs w:val="24"/>
        </w:rPr>
        <w:t xml:space="preserve">11.1. </w:t>
      </w:r>
      <w:r>
        <w:rPr>
          <w:rFonts w:cs="Arial"/>
          <w:sz w:val="24"/>
          <w:szCs w:val="24"/>
        </w:rPr>
        <w:t>A fiscalização do contrato se dará conforme as atribuições constantes na Lei Federal nº 14.133/2021.</w:t>
      </w:r>
    </w:p>
    <w:p w14:paraId="509090C8" w14:textId="77777777" w:rsidR="00175299" w:rsidRDefault="00175299">
      <w:pPr>
        <w:jc w:val="both"/>
        <w:rPr>
          <w:rFonts w:cs="Arial"/>
          <w:sz w:val="24"/>
          <w:szCs w:val="24"/>
        </w:rPr>
      </w:pPr>
    </w:p>
    <w:p w14:paraId="550F298A" w14:textId="77777777" w:rsidR="00175299" w:rsidRDefault="00CF0500">
      <w:pPr>
        <w:jc w:val="both"/>
        <w:rPr>
          <w:rFonts w:cs="Arial"/>
          <w:b/>
          <w:bCs/>
          <w:sz w:val="24"/>
          <w:szCs w:val="24"/>
        </w:rPr>
      </w:pPr>
      <w:r>
        <w:rPr>
          <w:rFonts w:cs="Arial"/>
          <w:b/>
          <w:bCs/>
          <w:sz w:val="24"/>
          <w:szCs w:val="24"/>
        </w:rPr>
        <w:t>CLÁUSULA DÉCIMA SEGUNDA: DA EXTINÇÃO CONTRATUAL</w:t>
      </w:r>
    </w:p>
    <w:p w14:paraId="41B967A7" w14:textId="77777777" w:rsidR="00175299" w:rsidRDefault="00CF0500">
      <w:pPr>
        <w:jc w:val="both"/>
        <w:rPr>
          <w:rFonts w:cs="Arial"/>
          <w:sz w:val="24"/>
          <w:szCs w:val="24"/>
        </w:rPr>
      </w:pPr>
      <w:r>
        <w:rPr>
          <w:rFonts w:cs="Arial"/>
          <w:b/>
          <w:bCs/>
          <w:sz w:val="24"/>
          <w:szCs w:val="24"/>
        </w:rPr>
        <w:t>12.1.</w:t>
      </w:r>
      <w:r>
        <w:rPr>
          <w:rFonts w:cs="Arial"/>
          <w:sz w:val="24"/>
          <w:szCs w:val="24"/>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00CA4751" w14:textId="77777777" w:rsidR="00175299" w:rsidRDefault="00CF0500">
      <w:pPr>
        <w:jc w:val="both"/>
        <w:rPr>
          <w:rFonts w:cs="Arial"/>
          <w:sz w:val="24"/>
          <w:szCs w:val="24"/>
        </w:rPr>
      </w:pPr>
      <w:r>
        <w:rPr>
          <w:rFonts w:cs="Arial"/>
          <w:b/>
          <w:bCs/>
          <w:sz w:val="24"/>
          <w:szCs w:val="24"/>
        </w:rPr>
        <w:t>12.1.1.</w:t>
      </w:r>
      <w:r>
        <w:rPr>
          <w:rFonts w:cs="Arial"/>
          <w:sz w:val="24"/>
          <w:szCs w:val="24"/>
        </w:rPr>
        <w:t xml:space="preserve"> Nesta hipótese, aplicam-se também os artigos 138 e 139 da mesma Lei.</w:t>
      </w:r>
    </w:p>
    <w:p w14:paraId="6B1E9323" w14:textId="77777777" w:rsidR="00175299" w:rsidRDefault="00CF0500">
      <w:pPr>
        <w:jc w:val="both"/>
        <w:rPr>
          <w:rFonts w:cs="Arial"/>
          <w:sz w:val="24"/>
          <w:szCs w:val="24"/>
        </w:rPr>
      </w:pPr>
      <w:r>
        <w:rPr>
          <w:rFonts w:cs="Arial"/>
          <w:b/>
          <w:bCs/>
          <w:sz w:val="24"/>
          <w:szCs w:val="24"/>
        </w:rPr>
        <w:t>12.1.2.</w:t>
      </w:r>
      <w:r>
        <w:rPr>
          <w:rFonts w:cs="Arial"/>
          <w:sz w:val="24"/>
          <w:szCs w:val="24"/>
        </w:rPr>
        <w:t xml:space="preserve"> A alteração social ou a modificação da finalidade ou da estrutura da empresa não ensejará a rescisão se não restringir sua capacidade de concluir o contrato.</w:t>
      </w:r>
    </w:p>
    <w:p w14:paraId="0EFFA612" w14:textId="77777777" w:rsidR="00175299" w:rsidRDefault="00CF0500">
      <w:pPr>
        <w:jc w:val="both"/>
        <w:rPr>
          <w:rFonts w:cs="Arial"/>
          <w:sz w:val="24"/>
          <w:szCs w:val="24"/>
        </w:rPr>
      </w:pPr>
      <w:r>
        <w:rPr>
          <w:rFonts w:cs="Arial"/>
          <w:b/>
          <w:bCs/>
          <w:sz w:val="24"/>
          <w:szCs w:val="24"/>
        </w:rPr>
        <w:t xml:space="preserve">12.1.2.1. </w:t>
      </w:r>
      <w:r>
        <w:rPr>
          <w:rFonts w:cs="Arial"/>
          <w:sz w:val="24"/>
          <w:szCs w:val="24"/>
        </w:rPr>
        <w:t>Se a operação implicar mudança da pessoa jurídica contratada, deverá ser formalizado termo aditivo para alteração subjetiva.</w:t>
      </w:r>
    </w:p>
    <w:p w14:paraId="0092C567" w14:textId="77777777" w:rsidR="00175299" w:rsidRDefault="00CF0500">
      <w:pPr>
        <w:jc w:val="both"/>
        <w:rPr>
          <w:rFonts w:cs="Arial"/>
          <w:sz w:val="24"/>
          <w:szCs w:val="24"/>
        </w:rPr>
      </w:pPr>
      <w:r>
        <w:rPr>
          <w:rFonts w:cs="Arial"/>
          <w:b/>
          <w:bCs/>
          <w:sz w:val="24"/>
          <w:szCs w:val="24"/>
        </w:rPr>
        <w:t xml:space="preserve">12.2. </w:t>
      </w:r>
      <w:r>
        <w:rPr>
          <w:rFonts w:cs="Arial"/>
          <w:sz w:val="24"/>
          <w:szCs w:val="24"/>
        </w:rPr>
        <w:t>O termo de rescisão, sempre que possível, será precedido:</w:t>
      </w:r>
    </w:p>
    <w:p w14:paraId="19ABB120" w14:textId="77777777" w:rsidR="00175299" w:rsidRDefault="00CF0500">
      <w:pPr>
        <w:jc w:val="both"/>
        <w:rPr>
          <w:rFonts w:cs="Arial"/>
          <w:sz w:val="24"/>
          <w:szCs w:val="24"/>
        </w:rPr>
      </w:pPr>
      <w:r>
        <w:rPr>
          <w:rFonts w:cs="Arial"/>
          <w:b/>
          <w:bCs/>
          <w:sz w:val="24"/>
          <w:szCs w:val="24"/>
        </w:rPr>
        <w:t xml:space="preserve">12.2.1. </w:t>
      </w:r>
      <w:r>
        <w:rPr>
          <w:rFonts w:cs="Arial"/>
          <w:sz w:val="24"/>
          <w:szCs w:val="24"/>
        </w:rPr>
        <w:t>Balanço dos eventos contratuais já cumpridos ou parcialmente cumpridos;</w:t>
      </w:r>
    </w:p>
    <w:p w14:paraId="6AB6CEA6" w14:textId="77777777" w:rsidR="00175299" w:rsidRDefault="00CF0500">
      <w:pPr>
        <w:jc w:val="both"/>
        <w:rPr>
          <w:rFonts w:cs="Arial"/>
          <w:sz w:val="24"/>
          <w:szCs w:val="24"/>
        </w:rPr>
      </w:pPr>
      <w:r>
        <w:rPr>
          <w:rFonts w:cs="Arial"/>
          <w:b/>
          <w:bCs/>
          <w:sz w:val="24"/>
          <w:szCs w:val="24"/>
        </w:rPr>
        <w:t>12.2.2.</w:t>
      </w:r>
      <w:r>
        <w:rPr>
          <w:rFonts w:cs="Arial"/>
          <w:sz w:val="24"/>
          <w:szCs w:val="24"/>
        </w:rPr>
        <w:t xml:space="preserve"> Relação dos pagamentos já efetuados e ainda devidos;</w:t>
      </w:r>
    </w:p>
    <w:p w14:paraId="02229A3A" w14:textId="77777777" w:rsidR="00175299" w:rsidRDefault="00CF0500">
      <w:pPr>
        <w:jc w:val="both"/>
        <w:rPr>
          <w:rFonts w:cs="Arial"/>
          <w:sz w:val="24"/>
          <w:szCs w:val="24"/>
        </w:rPr>
      </w:pPr>
      <w:r>
        <w:rPr>
          <w:rFonts w:cs="Arial"/>
          <w:b/>
          <w:bCs/>
          <w:sz w:val="24"/>
          <w:szCs w:val="24"/>
        </w:rPr>
        <w:t>12.2.3.</w:t>
      </w:r>
      <w:r>
        <w:rPr>
          <w:rFonts w:cs="Arial"/>
          <w:sz w:val="24"/>
          <w:szCs w:val="24"/>
        </w:rPr>
        <w:t xml:space="preserve"> Indenizações e multas.</w:t>
      </w:r>
    </w:p>
    <w:p w14:paraId="04834BAF" w14:textId="77777777" w:rsidR="00175299" w:rsidRDefault="00CF0500">
      <w:pPr>
        <w:jc w:val="both"/>
        <w:rPr>
          <w:rFonts w:cs="Arial"/>
          <w:sz w:val="24"/>
          <w:szCs w:val="24"/>
        </w:rPr>
      </w:pPr>
      <w:r>
        <w:rPr>
          <w:rFonts w:cs="Arial"/>
          <w:b/>
          <w:bCs/>
          <w:sz w:val="24"/>
          <w:szCs w:val="24"/>
        </w:rPr>
        <w:t xml:space="preserve">12.3. </w:t>
      </w:r>
      <w:r>
        <w:rPr>
          <w:rFonts w:cs="Arial"/>
          <w:sz w:val="24"/>
          <w:szCs w:val="24"/>
        </w:rPr>
        <w:t>A extinção do contrato não configura óbice para o reconhecimento do desequilíbrio econômico-financeiro, hipótese em que será</w:t>
      </w:r>
    </w:p>
    <w:p w14:paraId="3BFB3D49" w14:textId="77777777" w:rsidR="00175299" w:rsidRDefault="00CF0500">
      <w:pPr>
        <w:jc w:val="both"/>
        <w:rPr>
          <w:rFonts w:cs="Arial"/>
          <w:sz w:val="24"/>
          <w:szCs w:val="24"/>
        </w:rPr>
      </w:pPr>
      <w:r>
        <w:rPr>
          <w:rFonts w:cs="Arial"/>
          <w:sz w:val="24"/>
          <w:szCs w:val="24"/>
        </w:rPr>
        <w:t>concedida indenização por meio de termo indenizatório (art. 131, caput, da Lei n.º 14.133, de 2021).</w:t>
      </w:r>
    </w:p>
    <w:p w14:paraId="306AF9A5" w14:textId="77777777" w:rsidR="00175299" w:rsidRDefault="00175299">
      <w:pPr>
        <w:jc w:val="both"/>
        <w:rPr>
          <w:rFonts w:cs="Arial"/>
          <w:sz w:val="24"/>
          <w:szCs w:val="24"/>
        </w:rPr>
      </w:pPr>
    </w:p>
    <w:p w14:paraId="12F7FB39" w14:textId="77777777" w:rsidR="00175299" w:rsidRDefault="00CF0500">
      <w:pPr>
        <w:jc w:val="both"/>
        <w:rPr>
          <w:rFonts w:cs="Arial"/>
          <w:b/>
          <w:bCs/>
          <w:sz w:val="24"/>
          <w:szCs w:val="24"/>
        </w:rPr>
      </w:pPr>
      <w:r>
        <w:rPr>
          <w:rFonts w:cs="Arial"/>
          <w:b/>
          <w:bCs/>
          <w:sz w:val="24"/>
          <w:szCs w:val="24"/>
        </w:rPr>
        <w:t>CLÁUSULA DÉCIMA TERCEIRA: DAS ALTERAÇÕES</w:t>
      </w:r>
    </w:p>
    <w:p w14:paraId="4E6D69BC" w14:textId="77777777" w:rsidR="00175299" w:rsidRDefault="00CF0500">
      <w:pPr>
        <w:jc w:val="both"/>
        <w:rPr>
          <w:rFonts w:cs="Arial"/>
          <w:sz w:val="24"/>
          <w:szCs w:val="24"/>
        </w:rPr>
      </w:pPr>
      <w:r>
        <w:rPr>
          <w:rFonts w:cs="Arial"/>
          <w:b/>
          <w:bCs/>
          <w:sz w:val="24"/>
          <w:szCs w:val="24"/>
        </w:rPr>
        <w:t>13.1.</w:t>
      </w:r>
      <w:r>
        <w:rPr>
          <w:rFonts w:cs="Arial"/>
          <w:sz w:val="24"/>
          <w:szCs w:val="24"/>
        </w:rPr>
        <w:t xml:space="preserve"> Eventuais alterações contratuais reger-se-ão pela disciplina dos arts. 124 e seguintes da Lei nº 14.133, de 2021.</w:t>
      </w:r>
    </w:p>
    <w:p w14:paraId="567E3BB2" w14:textId="77777777" w:rsidR="00175299" w:rsidRDefault="00CF0500">
      <w:pPr>
        <w:jc w:val="both"/>
        <w:rPr>
          <w:rFonts w:cs="Arial"/>
          <w:sz w:val="24"/>
          <w:szCs w:val="24"/>
        </w:rPr>
      </w:pPr>
      <w:r>
        <w:rPr>
          <w:rFonts w:cs="Arial"/>
          <w:b/>
          <w:bCs/>
          <w:sz w:val="24"/>
          <w:szCs w:val="24"/>
        </w:rPr>
        <w:t>13.2.</w:t>
      </w:r>
      <w:r>
        <w:rPr>
          <w:rFonts w:cs="Arial"/>
          <w:sz w:val="24"/>
          <w:szCs w:val="24"/>
        </w:rPr>
        <w:t xml:space="preserve"> O contratado é obrigado a aceitar, nas mesmas condições contratuais, os acréscimos ou supressões que se fizerem necessários, até o limite de 25% (vinte e cinco por cento) do valor inicial atualizado do contrato.</w:t>
      </w:r>
    </w:p>
    <w:p w14:paraId="43C4F2CE" w14:textId="77777777" w:rsidR="00175299" w:rsidRDefault="00CF0500">
      <w:pPr>
        <w:jc w:val="both"/>
        <w:rPr>
          <w:rFonts w:cs="Arial"/>
          <w:sz w:val="24"/>
          <w:szCs w:val="24"/>
        </w:rPr>
      </w:pPr>
      <w:r>
        <w:rPr>
          <w:rFonts w:cs="Arial"/>
          <w:b/>
          <w:bCs/>
          <w:sz w:val="24"/>
          <w:szCs w:val="24"/>
        </w:rPr>
        <w:lastRenderedPageBreak/>
        <w:t xml:space="preserve">13.3. </w:t>
      </w:r>
      <w:r>
        <w:rPr>
          <w:rFonts w:cs="Arial"/>
          <w:sz w:val="24"/>
          <w:szCs w:val="24"/>
        </w:rPr>
        <w:t>Registros que não caracterizam alteração do contrato podem ser realizados por simples apostila, dispensada a celebração de termo aditivo, na forma do art. 136 da Lei nº 14.133, de 2021.</w:t>
      </w:r>
    </w:p>
    <w:p w14:paraId="75A3AC30" w14:textId="77777777" w:rsidR="00175299" w:rsidRDefault="00175299">
      <w:pPr>
        <w:jc w:val="both"/>
        <w:rPr>
          <w:rFonts w:cs="Arial"/>
          <w:sz w:val="24"/>
          <w:szCs w:val="24"/>
        </w:rPr>
      </w:pPr>
    </w:p>
    <w:p w14:paraId="2311A819" w14:textId="77777777" w:rsidR="00175299" w:rsidRDefault="00CF0500">
      <w:pPr>
        <w:jc w:val="both"/>
        <w:rPr>
          <w:rFonts w:cs="Arial"/>
          <w:b/>
          <w:bCs/>
          <w:sz w:val="24"/>
          <w:szCs w:val="24"/>
        </w:rPr>
      </w:pPr>
      <w:r>
        <w:rPr>
          <w:rFonts w:cs="Arial"/>
          <w:b/>
          <w:bCs/>
          <w:sz w:val="24"/>
          <w:szCs w:val="24"/>
        </w:rPr>
        <w:t>CLÁUSULA DÉCIMA QUARTA: DA PUBLICAÇÃO</w:t>
      </w:r>
    </w:p>
    <w:p w14:paraId="776A87E4" w14:textId="77777777" w:rsidR="00175299" w:rsidRDefault="00CF0500">
      <w:pPr>
        <w:jc w:val="both"/>
      </w:pPr>
      <w:r>
        <w:rPr>
          <w:rFonts w:cs="Arial"/>
          <w:b/>
          <w:bCs/>
          <w:sz w:val="24"/>
          <w:szCs w:val="24"/>
        </w:rPr>
        <w:t xml:space="preserve">14.1. </w:t>
      </w:r>
      <w:r>
        <w:rPr>
          <w:rFonts w:cs="Arial"/>
          <w:sz w:val="24"/>
          <w:szCs w:val="24"/>
        </w:rPr>
        <w:t xml:space="preserve">Incumbirá ao contratante divulgar o presente instrumento no Portal Nacional de Contratações Públicas (PNCP), na forma prevista no art. 94 da Lei 14.133, de 2021, bem como no Portal Transparência, através do endereço eletrônico: </w:t>
      </w:r>
      <w:hyperlink r:id="rId8">
        <w:r>
          <w:rPr>
            <w:rStyle w:val="LinkdaInternet"/>
            <w:rFonts w:cs="Arial"/>
            <w:color w:val="000000"/>
            <w:sz w:val="24"/>
            <w:szCs w:val="24"/>
            <w:u w:val="none"/>
          </w:rPr>
          <w:t>https://</w:t>
        </w:r>
      </w:hyperlink>
      <w:hyperlink r:id="rId9">
        <w:r>
          <w:rPr>
            <w:rStyle w:val="LinkdaInternet"/>
            <w:rFonts w:cs="Arial"/>
            <w:color w:val="000000"/>
            <w:sz w:val="24"/>
            <w:szCs w:val="24"/>
            <w:u w:val="none"/>
          </w:rPr>
          <w:t>guapirama.pr.gov.br</w:t>
        </w:r>
      </w:hyperlink>
      <w:r>
        <w:rPr>
          <w:rFonts w:cs="Arial"/>
          <w:sz w:val="24"/>
          <w:szCs w:val="24"/>
        </w:rPr>
        <w:t>.</w:t>
      </w:r>
    </w:p>
    <w:p w14:paraId="4CEC3A9A" w14:textId="77777777" w:rsidR="00175299" w:rsidRDefault="00175299">
      <w:pPr>
        <w:jc w:val="both"/>
        <w:rPr>
          <w:rFonts w:cs="Arial"/>
          <w:sz w:val="24"/>
          <w:szCs w:val="24"/>
        </w:rPr>
      </w:pPr>
    </w:p>
    <w:p w14:paraId="1D90FAB1" w14:textId="77777777" w:rsidR="00175299" w:rsidRDefault="00CF0500">
      <w:pPr>
        <w:jc w:val="both"/>
        <w:rPr>
          <w:rFonts w:cs="Arial"/>
          <w:b/>
          <w:bCs/>
          <w:sz w:val="24"/>
          <w:szCs w:val="24"/>
        </w:rPr>
      </w:pPr>
      <w:r>
        <w:rPr>
          <w:rFonts w:cs="Arial"/>
          <w:b/>
          <w:bCs/>
          <w:sz w:val="24"/>
          <w:szCs w:val="24"/>
        </w:rPr>
        <w:t>CLÁUSULA DÉCIMA QUINTA: DA FRAUDE E DA CORRUPÇÃO</w:t>
      </w:r>
    </w:p>
    <w:p w14:paraId="5DEE1C7C" w14:textId="77777777" w:rsidR="00175299" w:rsidRDefault="00CF0500">
      <w:pPr>
        <w:jc w:val="both"/>
        <w:rPr>
          <w:rFonts w:cs="Arial"/>
          <w:sz w:val="24"/>
          <w:szCs w:val="24"/>
        </w:rPr>
      </w:pPr>
      <w:r>
        <w:rPr>
          <w:rFonts w:cs="Arial"/>
          <w:b/>
          <w:bCs/>
          <w:sz w:val="24"/>
          <w:szCs w:val="24"/>
        </w:rPr>
        <w:t>15.1.</w:t>
      </w:r>
      <w:r>
        <w:rPr>
          <w:rFonts w:cs="Arial"/>
          <w:sz w:val="24"/>
          <w:szCs w:val="24"/>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12C7A621" w14:textId="77777777" w:rsidR="00175299" w:rsidRDefault="00CF0500">
      <w:pPr>
        <w:jc w:val="both"/>
        <w:rPr>
          <w:rFonts w:cs="Arial"/>
          <w:sz w:val="24"/>
          <w:szCs w:val="24"/>
        </w:rPr>
      </w:pPr>
      <w:r>
        <w:rPr>
          <w:rFonts w:cs="Arial"/>
          <w:b/>
          <w:bCs/>
          <w:sz w:val="24"/>
          <w:szCs w:val="24"/>
        </w:rPr>
        <w:t>15.2.</w:t>
      </w:r>
      <w:r>
        <w:rPr>
          <w:rFonts w:cs="Arial"/>
          <w:sz w:val="24"/>
          <w:szCs w:val="24"/>
        </w:rPr>
        <w:t xml:space="preserve"> Para os propósitos desta cláusula, definem-se as seguintes práticas:</w:t>
      </w:r>
    </w:p>
    <w:p w14:paraId="103CF4BE" w14:textId="77777777" w:rsidR="00175299" w:rsidRDefault="00CF0500">
      <w:pPr>
        <w:jc w:val="both"/>
        <w:rPr>
          <w:rFonts w:cs="Arial"/>
          <w:sz w:val="24"/>
          <w:szCs w:val="24"/>
        </w:rPr>
      </w:pPr>
      <w:r>
        <w:rPr>
          <w:rFonts w:cs="Arial"/>
          <w:sz w:val="24"/>
          <w:szCs w:val="24"/>
        </w:rPr>
        <w:t>a) “</w:t>
      </w:r>
      <w:r>
        <w:rPr>
          <w:rFonts w:cs="Arial"/>
          <w:sz w:val="24"/>
          <w:szCs w:val="24"/>
          <w:u w:val="single"/>
        </w:rPr>
        <w:t>prática corrupta</w:t>
      </w:r>
      <w:r>
        <w:rPr>
          <w:rFonts w:cs="Arial"/>
          <w:sz w:val="24"/>
          <w:szCs w:val="24"/>
        </w:rPr>
        <w:t>”: oferecer, dar, receber ou solicitar, direta ou indiretamente, qualquer vantagem com o objetivo de influenciar a ação de servidor público no processo de licitação ou na execução de contrato;</w:t>
      </w:r>
    </w:p>
    <w:p w14:paraId="0D85CBB5" w14:textId="77777777" w:rsidR="00175299" w:rsidRDefault="00CF0500">
      <w:pPr>
        <w:jc w:val="both"/>
        <w:rPr>
          <w:rFonts w:cs="Arial"/>
          <w:sz w:val="24"/>
          <w:szCs w:val="24"/>
        </w:rPr>
      </w:pPr>
      <w:r>
        <w:rPr>
          <w:rFonts w:cs="Arial"/>
          <w:sz w:val="24"/>
          <w:szCs w:val="24"/>
        </w:rPr>
        <w:t>b) “</w:t>
      </w:r>
      <w:r>
        <w:rPr>
          <w:rFonts w:cs="Arial"/>
          <w:sz w:val="24"/>
          <w:szCs w:val="24"/>
          <w:u w:val="single"/>
        </w:rPr>
        <w:t>prática fraudulenta</w:t>
      </w:r>
      <w:r>
        <w:rPr>
          <w:rFonts w:cs="Arial"/>
          <w:sz w:val="24"/>
          <w:szCs w:val="24"/>
        </w:rPr>
        <w:t>”: a falsificação ou omissão dos fatos, com o objetivo de influenciar o processo de licitação ou de execução de contrato;</w:t>
      </w:r>
    </w:p>
    <w:p w14:paraId="60E49872" w14:textId="77777777" w:rsidR="00175299" w:rsidRDefault="00CF0500">
      <w:pPr>
        <w:jc w:val="both"/>
        <w:rPr>
          <w:rFonts w:cs="Arial"/>
          <w:sz w:val="24"/>
          <w:szCs w:val="24"/>
        </w:rPr>
      </w:pPr>
      <w:r>
        <w:rPr>
          <w:rFonts w:cs="Arial"/>
          <w:sz w:val="24"/>
          <w:szCs w:val="24"/>
        </w:rPr>
        <w:t>c) “</w:t>
      </w:r>
      <w:r>
        <w:rPr>
          <w:rFonts w:cs="Arial"/>
          <w:sz w:val="24"/>
          <w:szCs w:val="24"/>
          <w:u w:val="single"/>
        </w:rPr>
        <w:t>prática colusiva</w:t>
      </w:r>
      <w:r>
        <w:rPr>
          <w:rFonts w:cs="Arial"/>
          <w:sz w:val="24"/>
          <w:szCs w:val="24"/>
        </w:rPr>
        <w:t>”: esquematizar ou estabelecer um acordo entre dois ou mais licitantes, com ou sem o conhecimento de representantes ou prepostos do órgão licitador, visando estabelecer preços em níveis artificiais e não competitivos;</w:t>
      </w:r>
    </w:p>
    <w:p w14:paraId="3CB9485F" w14:textId="77777777" w:rsidR="00175299" w:rsidRDefault="00CF0500">
      <w:pPr>
        <w:jc w:val="both"/>
        <w:rPr>
          <w:rFonts w:cs="Arial"/>
          <w:sz w:val="24"/>
          <w:szCs w:val="24"/>
        </w:rPr>
      </w:pPr>
      <w:r>
        <w:rPr>
          <w:rFonts w:cs="Arial"/>
          <w:sz w:val="24"/>
          <w:szCs w:val="24"/>
        </w:rPr>
        <w:t>d) “</w:t>
      </w:r>
      <w:r>
        <w:rPr>
          <w:rFonts w:cs="Arial"/>
          <w:sz w:val="24"/>
          <w:szCs w:val="24"/>
          <w:u w:val="single"/>
        </w:rPr>
        <w:t>prática coercitiva</w:t>
      </w:r>
      <w:r>
        <w:rPr>
          <w:rFonts w:cs="Arial"/>
          <w:sz w:val="24"/>
          <w:szCs w:val="24"/>
        </w:rPr>
        <w:t>”: causar dano ou ameaçar causar dano, direta ou indiretamente, às pessoas ou sua propriedade, visando influenciar sua participação em um processo licitatório ou afetar a execução do contrato.</w:t>
      </w:r>
    </w:p>
    <w:p w14:paraId="2B1A4120" w14:textId="77777777" w:rsidR="00175299" w:rsidRDefault="00CF0500">
      <w:pPr>
        <w:jc w:val="both"/>
        <w:rPr>
          <w:rFonts w:cs="Arial"/>
          <w:sz w:val="24"/>
          <w:szCs w:val="24"/>
        </w:rPr>
      </w:pPr>
      <w:r>
        <w:rPr>
          <w:rFonts w:cs="Arial"/>
          <w:sz w:val="24"/>
          <w:szCs w:val="24"/>
        </w:rPr>
        <w:t>e) “</w:t>
      </w:r>
      <w:r>
        <w:rPr>
          <w:rFonts w:cs="Arial"/>
          <w:sz w:val="24"/>
          <w:szCs w:val="24"/>
          <w:u w:val="single"/>
        </w:rPr>
        <w:t>prática obstrutiva</w:t>
      </w:r>
      <w:r>
        <w:rPr>
          <w:rFonts w:cs="Arial"/>
          <w:sz w:val="24"/>
          <w:szCs w:val="24"/>
        </w:rPr>
        <w:t>”: destruir, falsificar, alterar ou ocultar provas em inspeções ou fazer declarações falsas aos representantes do organismo financeiro multilateral, com o objetivo de impedir materialmente a apuração de alegações de prática prevista nas cláusulas deste contrato; atos cuja intenção seja impedir materialmente o exercício do direito de o organismo financeiro multilateral promover inspeção.</w:t>
      </w:r>
    </w:p>
    <w:p w14:paraId="29412F95" w14:textId="77777777" w:rsidR="00175299" w:rsidRDefault="00CF0500">
      <w:pPr>
        <w:jc w:val="both"/>
        <w:rPr>
          <w:rFonts w:cs="Arial"/>
          <w:sz w:val="24"/>
          <w:szCs w:val="24"/>
        </w:rPr>
      </w:pPr>
      <w:r>
        <w:rPr>
          <w:rFonts w:cs="Arial"/>
          <w:b/>
          <w:bCs/>
          <w:sz w:val="24"/>
          <w:szCs w:val="24"/>
        </w:rPr>
        <w:t>15.3.</w:t>
      </w:r>
      <w:r>
        <w:rPr>
          <w:rFonts w:cs="Arial"/>
          <w:sz w:val="24"/>
          <w:szCs w:val="24"/>
        </w:rPr>
        <w:t xml:space="preserve">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44CB417E" w14:textId="77777777" w:rsidR="00175299" w:rsidRDefault="00CF0500">
      <w:pPr>
        <w:jc w:val="both"/>
        <w:rPr>
          <w:rFonts w:cs="Arial"/>
          <w:sz w:val="24"/>
          <w:szCs w:val="24"/>
        </w:rPr>
      </w:pPr>
      <w:r>
        <w:rPr>
          <w:rFonts w:cs="Arial"/>
          <w:b/>
          <w:bCs/>
          <w:sz w:val="24"/>
          <w:szCs w:val="24"/>
        </w:rPr>
        <w:t>15.4.</w:t>
      </w:r>
      <w:r>
        <w:rPr>
          <w:rFonts w:cs="Arial"/>
          <w:sz w:val="24"/>
          <w:szCs w:val="24"/>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449C5ADC" w14:textId="77777777" w:rsidR="00175299" w:rsidRDefault="00175299">
      <w:pPr>
        <w:jc w:val="both"/>
        <w:rPr>
          <w:rFonts w:cs="Arial"/>
          <w:sz w:val="24"/>
          <w:szCs w:val="24"/>
        </w:rPr>
      </w:pPr>
    </w:p>
    <w:p w14:paraId="00FA07A0" w14:textId="77777777" w:rsidR="00CF0500" w:rsidRDefault="00CF0500">
      <w:pPr>
        <w:jc w:val="both"/>
        <w:rPr>
          <w:rFonts w:cs="Arial"/>
          <w:sz w:val="24"/>
          <w:szCs w:val="24"/>
        </w:rPr>
      </w:pPr>
    </w:p>
    <w:p w14:paraId="3D568CD4" w14:textId="77777777" w:rsidR="00175299" w:rsidRDefault="00CF0500">
      <w:pPr>
        <w:jc w:val="both"/>
        <w:rPr>
          <w:rFonts w:cs="Arial"/>
          <w:b/>
          <w:bCs/>
          <w:sz w:val="24"/>
          <w:szCs w:val="24"/>
        </w:rPr>
      </w:pPr>
      <w:r>
        <w:rPr>
          <w:rFonts w:cs="Arial"/>
          <w:b/>
          <w:bCs/>
          <w:sz w:val="24"/>
          <w:szCs w:val="24"/>
        </w:rPr>
        <w:lastRenderedPageBreak/>
        <w:t>CLÁUSULA DÉCIMA SEXTA – DAS DISPOSIÇÕES FINAIS</w:t>
      </w:r>
    </w:p>
    <w:p w14:paraId="3C6571DD" w14:textId="77777777" w:rsidR="00175299" w:rsidRDefault="00CF0500">
      <w:pPr>
        <w:jc w:val="both"/>
        <w:rPr>
          <w:rFonts w:cs="Arial"/>
          <w:sz w:val="24"/>
          <w:szCs w:val="24"/>
        </w:rPr>
      </w:pPr>
      <w:r>
        <w:rPr>
          <w:rFonts w:cs="Arial"/>
          <w:b/>
          <w:bCs/>
          <w:sz w:val="24"/>
          <w:szCs w:val="24"/>
        </w:rPr>
        <w:t>16.1.</w:t>
      </w:r>
      <w:r>
        <w:rPr>
          <w:rFonts w:cs="Arial"/>
          <w:sz w:val="24"/>
          <w:szCs w:val="24"/>
        </w:rPr>
        <w:t xml:space="preserve"> Os dados do Contrato são decorrentes do Pregão Eletrônico nº 14</w:t>
      </w:r>
      <w:r>
        <w:rPr>
          <w:rFonts w:cs="Arial"/>
          <w:b/>
          <w:sz w:val="24"/>
          <w:szCs w:val="24"/>
        </w:rPr>
        <w:t>/2025</w:t>
      </w:r>
      <w:r>
        <w:rPr>
          <w:rFonts w:cs="Arial"/>
          <w:sz w:val="24"/>
          <w:szCs w:val="24"/>
        </w:rPr>
        <w:t>.</w:t>
      </w:r>
    </w:p>
    <w:p w14:paraId="1ACE04C1" w14:textId="77777777" w:rsidR="00175299" w:rsidRDefault="00CF0500">
      <w:pPr>
        <w:jc w:val="both"/>
        <w:rPr>
          <w:rFonts w:cs="Arial"/>
          <w:sz w:val="24"/>
          <w:szCs w:val="24"/>
        </w:rPr>
      </w:pPr>
      <w:r>
        <w:rPr>
          <w:rFonts w:cs="Arial"/>
          <w:b/>
          <w:bCs/>
          <w:sz w:val="24"/>
          <w:szCs w:val="24"/>
        </w:rPr>
        <w:t xml:space="preserve">16.2. </w:t>
      </w:r>
      <w:r>
        <w:rPr>
          <w:rFonts w:cs="Arial"/>
          <w:sz w:val="24"/>
          <w:szCs w:val="24"/>
        </w:rPr>
        <w:t>Os casos omissos relativos à execução deste contrato serão resolvidos pelas partes, com a estrita observância das disposições contidas na Lei Federal nº 14.133/2021 e legislação complementar aplicável à espécie.</w:t>
      </w:r>
    </w:p>
    <w:p w14:paraId="6C990EF1" w14:textId="77777777" w:rsidR="00175299" w:rsidRDefault="00175299">
      <w:pPr>
        <w:jc w:val="both"/>
        <w:rPr>
          <w:rFonts w:cs="Arial"/>
          <w:sz w:val="24"/>
          <w:szCs w:val="24"/>
        </w:rPr>
      </w:pPr>
    </w:p>
    <w:p w14:paraId="46DF218C" w14:textId="77777777" w:rsidR="00175299" w:rsidRDefault="00CF0500">
      <w:pPr>
        <w:jc w:val="both"/>
        <w:rPr>
          <w:rFonts w:cs="Arial"/>
          <w:b/>
          <w:bCs/>
          <w:sz w:val="24"/>
          <w:szCs w:val="24"/>
        </w:rPr>
      </w:pPr>
      <w:r>
        <w:rPr>
          <w:rFonts w:cs="Arial"/>
          <w:b/>
          <w:bCs/>
          <w:sz w:val="24"/>
          <w:szCs w:val="24"/>
        </w:rPr>
        <w:t>CLÁUSULA DÉCIMA SÉTIMA – DO FORO</w:t>
      </w:r>
    </w:p>
    <w:p w14:paraId="7916C435" w14:textId="77777777" w:rsidR="00175299" w:rsidRDefault="00CF0500">
      <w:pPr>
        <w:jc w:val="both"/>
      </w:pPr>
      <w:r>
        <w:rPr>
          <w:rFonts w:cs="Arial"/>
          <w:b/>
          <w:bCs/>
          <w:sz w:val="24"/>
          <w:szCs w:val="24"/>
        </w:rPr>
        <w:t>17.1.</w:t>
      </w:r>
      <w:r>
        <w:rPr>
          <w:rFonts w:cs="Arial"/>
          <w:sz w:val="24"/>
          <w:szCs w:val="24"/>
        </w:rPr>
        <w:t xml:space="preserve"> As partes elegem o Foro da Comarca de Joaquim Távora, Estado do Paraná, para dirimir quaisquer dúvidas ou divergências, que poderão advir do presente Contrato;</w:t>
      </w:r>
    </w:p>
    <w:p w14:paraId="797228FA" w14:textId="77777777" w:rsidR="00175299" w:rsidRDefault="00CF0500">
      <w:pPr>
        <w:jc w:val="both"/>
        <w:rPr>
          <w:rFonts w:cs="Arial"/>
          <w:sz w:val="24"/>
          <w:szCs w:val="24"/>
        </w:rPr>
      </w:pPr>
      <w:r>
        <w:rPr>
          <w:rFonts w:cs="Arial"/>
          <w:sz w:val="24"/>
          <w:szCs w:val="24"/>
        </w:rPr>
        <w:t>17.2. E assim, por estarem justos e contratados, firmam o presente Contrato, para que surta os jurídicos e legais efeitos.</w:t>
      </w:r>
    </w:p>
    <w:p w14:paraId="2B9AE540" w14:textId="77777777" w:rsidR="00175299" w:rsidRDefault="00175299">
      <w:pPr>
        <w:jc w:val="both"/>
        <w:rPr>
          <w:rFonts w:cs="Arial"/>
          <w:sz w:val="24"/>
          <w:szCs w:val="24"/>
        </w:rPr>
      </w:pPr>
    </w:p>
    <w:p w14:paraId="70598769" w14:textId="77777777" w:rsidR="00175299" w:rsidRDefault="00175299">
      <w:pPr>
        <w:jc w:val="both"/>
        <w:rPr>
          <w:rFonts w:cs="Arial"/>
          <w:sz w:val="24"/>
          <w:szCs w:val="24"/>
        </w:rPr>
      </w:pPr>
    </w:p>
    <w:p w14:paraId="35ACCC11" w14:textId="77777777" w:rsidR="00175299" w:rsidRDefault="00CF0500">
      <w:pPr>
        <w:jc w:val="both"/>
        <w:rPr>
          <w:rFonts w:cs="Arial"/>
          <w:sz w:val="24"/>
          <w:szCs w:val="24"/>
        </w:rPr>
      </w:pPr>
      <w:r>
        <w:rPr>
          <w:rFonts w:cs="Arial"/>
          <w:sz w:val="24"/>
          <w:szCs w:val="24"/>
        </w:rPr>
        <w:t>Guapirama, …</w:t>
      </w:r>
      <w:proofErr w:type="gramStart"/>
      <w:r>
        <w:rPr>
          <w:rFonts w:cs="Arial"/>
          <w:sz w:val="24"/>
          <w:szCs w:val="24"/>
        </w:rPr>
        <w:t>…..</w:t>
      </w:r>
      <w:proofErr w:type="gramEnd"/>
      <w:r>
        <w:rPr>
          <w:rFonts w:cs="Arial"/>
          <w:sz w:val="24"/>
          <w:szCs w:val="24"/>
        </w:rPr>
        <w:t xml:space="preserve"> de ……………. de …</w:t>
      </w:r>
      <w:proofErr w:type="gramStart"/>
      <w:r>
        <w:rPr>
          <w:rFonts w:cs="Arial"/>
          <w:sz w:val="24"/>
          <w:szCs w:val="24"/>
        </w:rPr>
        <w:t>…..</w:t>
      </w:r>
      <w:proofErr w:type="gramEnd"/>
    </w:p>
    <w:p w14:paraId="411D8B02" w14:textId="77777777" w:rsidR="00175299" w:rsidRDefault="00175299">
      <w:pPr>
        <w:jc w:val="both"/>
        <w:rPr>
          <w:rFonts w:cs="Arial"/>
          <w:sz w:val="24"/>
          <w:szCs w:val="24"/>
        </w:rPr>
      </w:pPr>
    </w:p>
    <w:p w14:paraId="256A959C" w14:textId="77777777" w:rsidR="00175299" w:rsidRDefault="00175299">
      <w:pPr>
        <w:jc w:val="both"/>
        <w:rPr>
          <w:rFonts w:cs="Arial"/>
          <w:sz w:val="24"/>
          <w:szCs w:val="24"/>
        </w:rPr>
      </w:pPr>
    </w:p>
    <w:p w14:paraId="04FA38E6" w14:textId="77777777" w:rsidR="00175299" w:rsidRDefault="00175299">
      <w:pPr>
        <w:jc w:val="both"/>
        <w:rPr>
          <w:rFonts w:cs="Arial"/>
          <w:sz w:val="24"/>
          <w:szCs w:val="24"/>
        </w:rPr>
      </w:pPr>
    </w:p>
    <w:p w14:paraId="0E657E03" w14:textId="77777777" w:rsidR="00175299" w:rsidRDefault="00175299">
      <w:pPr>
        <w:jc w:val="both"/>
        <w:rPr>
          <w:rFonts w:cs="Arial"/>
          <w:sz w:val="24"/>
          <w:szCs w:val="24"/>
        </w:rPr>
      </w:pPr>
    </w:p>
    <w:p w14:paraId="66A0043E" w14:textId="77777777" w:rsidR="00175299" w:rsidRDefault="00175299">
      <w:pPr>
        <w:jc w:val="both"/>
        <w:rPr>
          <w:rFonts w:cs="Arial"/>
          <w:sz w:val="24"/>
          <w:szCs w:val="24"/>
        </w:rPr>
      </w:pPr>
    </w:p>
    <w:p w14:paraId="23CF9F7C" w14:textId="77777777" w:rsidR="00175299" w:rsidRDefault="00175299">
      <w:pPr>
        <w:jc w:val="both"/>
        <w:rPr>
          <w:rFonts w:cs="Arial"/>
          <w:sz w:val="24"/>
          <w:szCs w:val="24"/>
        </w:rPr>
      </w:pPr>
    </w:p>
    <w:p w14:paraId="6F260D2B" w14:textId="77777777" w:rsidR="00175299" w:rsidRDefault="00CF0500">
      <w:pPr>
        <w:jc w:val="both"/>
        <w:rPr>
          <w:rFonts w:cs="Arial"/>
          <w:sz w:val="24"/>
          <w:szCs w:val="24"/>
        </w:rPr>
      </w:pPr>
      <w:r>
        <w:rPr>
          <w:rFonts w:cs="Arial"/>
          <w:sz w:val="24"/>
          <w:szCs w:val="24"/>
        </w:rPr>
        <w:t xml:space="preserve">XXXXXXXXXXXXXXXXXXXXXXXXXX </w:t>
      </w:r>
    </w:p>
    <w:p w14:paraId="21D42282" w14:textId="77777777" w:rsidR="00175299" w:rsidRDefault="00CF0500">
      <w:pPr>
        <w:jc w:val="both"/>
        <w:rPr>
          <w:rFonts w:cs="Arial"/>
          <w:sz w:val="24"/>
          <w:szCs w:val="24"/>
        </w:rPr>
      </w:pPr>
      <w:r>
        <w:rPr>
          <w:rFonts w:cs="Arial"/>
          <w:sz w:val="24"/>
          <w:szCs w:val="24"/>
        </w:rPr>
        <w:t>Prefeito Municipal</w:t>
      </w:r>
    </w:p>
    <w:p w14:paraId="623CA0AD" w14:textId="77777777" w:rsidR="00175299" w:rsidRDefault="00CF0500">
      <w:pPr>
        <w:jc w:val="both"/>
        <w:rPr>
          <w:rFonts w:cs="Arial"/>
          <w:sz w:val="24"/>
          <w:szCs w:val="24"/>
        </w:rPr>
      </w:pPr>
      <w:r>
        <w:rPr>
          <w:rFonts w:cs="Arial"/>
          <w:sz w:val="24"/>
          <w:szCs w:val="24"/>
        </w:rPr>
        <w:t>CONTRATANTE</w:t>
      </w:r>
    </w:p>
    <w:p w14:paraId="4AED09AE" w14:textId="77777777" w:rsidR="00175299" w:rsidRDefault="00175299">
      <w:pPr>
        <w:jc w:val="both"/>
        <w:rPr>
          <w:rFonts w:cs="Arial"/>
          <w:sz w:val="24"/>
          <w:szCs w:val="24"/>
        </w:rPr>
      </w:pPr>
    </w:p>
    <w:p w14:paraId="02992338" w14:textId="77777777" w:rsidR="00175299" w:rsidRDefault="00175299">
      <w:pPr>
        <w:jc w:val="both"/>
        <w:rPr>
          <w:rFonts w:cs="Arial"/>
          <w:sz w:val="24"/>
          <w:szCs w:val="24"/>
        </w:rPr>
      </w:pPr>
    </w:p>
    <w:p w14:paraId="47E8C800" w14:textId="77777777" w:rsidR="00175299" w:rsidRDefault="00175299">
      <w:pPr>
        <w:jc w:val="both"/>
        <w:rPr>
          <w:rFonts w:cs="Arial"/>
          <w:sz w:val="24"/>
          <w:szCs w:val="24"/>
        </w:rPr>
      </w:pPr>
    </w:p>
    <w:p w14:paraId="484D8BBB" w14:textId="77777777" w:rsidR="00175299" w:rsidRDefault="00175299">
      <w:pPr>
        <w:jc w:val="both"/>
        <w:rPr>
          <w:rFonts w:cs="Arial"/>
          <w:sz w:val="24"/>
          <w:szCs w:val="24"/>
        </w:rPr>
      </w:pPr>
    </w:p>
    <w:p w14:paraId="61F66CB5" w14:textId="77777777" w:rsidR="00175299" w:rsidRDefault="00CF0500">
      <w:pPr>
        <w:jc w:val="both"/>
        <w:rPr>
          <w:rFonts w:cs="Arial"/>
          <w:sz w:val="24"/>
          <w:szCs w:val="24"/>
        </w:rPr>
      </w:pPr>
      <w:r>
        <w:rPr>
          <w:rFonts w:cs="Arial"/>
          <w:sz w:val="24"/>
          <w:szCs w:val="24"/>
        </w:rPr>
        <w:t xml:space="preserve">XXXXXXXXXXXXXXXXXXXXXXXXXX </w:t>
      </w:r>
    </w:p>
    <w:p w14:paraId="45B54B8C" w14:textId="77777777" w:rsidR="00175299" w:rsidRDefault="00CF0500">
      <w:pPr>
        <w:jc w:val="both"/>
        <w:rPr>
          <w:rFonts w:cs="Arial"/>
          <w:sz w:val="24"/>
          <w:szCs w:val="24"/>
        </w:rPr>
      </w:pPr>
      <w:r>
        <w:rPr>
          <w:rFonts w:cs="Arial"/>
          <w:sz w:val="24"/>
          <w:szCs w:val="24"/>
        </w:rPr>
        <w:t>Representante Legal</w:t>
      </w:r>
    </w:p>
    <w:p w14:paraId="572013FF" w14:textId="77777777" w:rsidR="00175299" w:rsidRDefault="00CF0500">
      <w:pPr>
        <w:jc w:val="both"/>
        <w:rPr>
          <w:rFonts w:cs="Arial"/>
          <w:sz w:val="24"/>
          <w:szCs w:val="24"/>
        </w:rPr>
      </w:pPr>
      <w:r>
        <w:rPr>
          <w:rFonts w:cs="Arial"/>
          <w:sz w:val="24"/>
          <w:szCs w:val="24"/>
        </w:rPr>
        <w:t>CONTRATADA</w:t>
      </w:r>
    </w:p>
    <w:p w14:paraId="04AC0B30" w14:textId="77777777" w:rsidR="00175299" w:rsidRDefault="00175299">
      <w:pPr>
        <w:jc w:val="both"/>
        <w:rPr>
          <w:rFonts w:cs="Arial"/>
          <w:sz w:val="24"/>
          <w:szCs w:val="24"/>
        </w:rPr>
      </w:pPr>
    </w:p>
    <w:p w14:paraId="5735D2FA" w14:textId="77777777" w:rsidR="00175299" w:rsidRDefault="00175299">
      <w:pPr>
        <w:jc w:val="both"/>
        <w:rPr>
          <w:rFonts w:cs="Arial"/>
          <w:sz w:val="24"/>
          <w:szCs w:val="24"/>
        </w:rPr>
      </w:pPr>
    </w:p>
    <w:p w14:paraId="46EBB6E8" w14:textId="77777777" w:rsidR="00175299" w:rsidRDefault="00175299">
      <w:pPr>
        <w:jc w:val="both"/>
        <w:rPr>
          <w:rFonts w:cs="Arial"/>
          <w:sz w:val="24"/>
          <w:szCs w:val="24"/>
        </w:rPr>
      </w:pPr>
    </w:p>
    <w:p w14:paraId="5BD4C64F" w14:textId="77777777" w:rsidR="00175299" w:rsidRDefault="00175299">
      <w:pPr>
        <w:jc w:val="center"/>
        <w:rPr>
          <w:rFonts w:cs="Arial"/>
          <w:b/>
          <w:sz w:val="24"/>
          <w:szCs w:val="24"/>
          <w:u w:val="single"/>
        </w:rPr>
      </w:pPr>
    </w:p>
    <w:p w14:paraId="0CC8B159" w14:textId="77777777" w:rsidR="00175299" w:rsidRDefault="00175299">
      <w:pPr>
        <w:jc w:val="center"/>
        <w:rPr>
          <w:rFonts w:cs="Arial"/>
          <w:b/>
          <w:sz w:val="24"/>
          <w:szCs w:val="24"/>
          <w:u w:val="single"/>
        </w:rPr>
      </w:pPr>
    </w:p>
    <w:p w14:paraId="0A486559" w14:textId="77777777" w:rsidR="00175299" w:rsidRDefault="00175299">
      <w:pPr>
        <w:jc w:val="both"/>
        <w:rPr>
          <w:rFonts w:cs="Arial"/>
          <w:b/>
          <w:bCs/>
          <w:sz w:val="24"/>
          <w:szCs w:val="24"/>
        </w:rPr>
      </w:pPr>
    </w:p>
    <w:p w14:paraId="1664BBC9" w14:textId="77777777" w:rsidR="00175299" w:rsidRDefault="00175299">
      <w:pPr>
        <w:tabs>
          <w:tab w:val="left" w:pos="567"/>
          <w:tab w:val="left" w:pos="4111"/>
        </w:tabs>
        <w:jc w:val="both"/>
        <w:rPr>
          <w:rFonts w:cs="Arial"/>
          <w:b/>
          <w:bCs/>
          <w:sz w:val="24"/>
          <w:szCs w:val="24"/>
        </w:rPr>
      </w:pPr>
    </w:p>
    <w:p w14:paraId="3184C731" w14:textId="77777777" w:rsidR="00175299" w:rsidRDefault="00175299">
      <w:pPr>
        <w:jc w:val="both"/>
        <w:rPr>
          <w:rFonts w:cs="Arial"/>
          <w:b/>
          <w:bCs/>
          <w:sz w:val="24"/>
          <w:szCs w:val="24"/>
        </w:rPr>
      </w:pPr>
    </w:p>
    <w:p w14:paraId="4DDA6CFB" w14:textId="77777777" w:rsidR="00175299" w:rsidRDefault="00CF0500">
      <w:pPr>
        <w:tabs>
          <w:tab w:val="left" w:pos="1260"/>
        </w:tabs>
        <w:jc w:val="both"/>
        <w:rPr>
          <w:rFonts w:cs="Arial"/>
          <w:sz w:val="24"/>
          <w:szCs w:val="24"/>
          <w:lang w:eastAsia="pt-BR"/>
        </w:rPr>
      </w:pPr>
      <w:r>
        <w:rPr>
          <w:rFonts w:cs="Arial"/>
          <w:sz w:val="24"/>
          <w:szCs w:val="24"/>
          <w:lang w:eastAsia="pt-BR"/>
        </w:rPr>
        <w:tab/>
      </w:r>
    </w:p>
    <w:sectPr w:rsidR="00175299" w:rsidSect="002C5B4E">
      <w:headerReference w:type="default" r:id="rId10"/>
      <w:footerReference w:type="default" r:id="rId11"/>
      <w:pgSz w:w="11906" w:h="16838"/>
      <w:pgMar w:top="2400" w:right="1043" w:bottom="2034" w:left="1113" w:header="588" w:footer="69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7FE06" w14:textId="77777777" w:rsidR="00CF0500" w:rsidRDefault="00CF0500">
      <w:r>
        <w:separator/>
      </w:r>
    </w:p>
  </w:endnote>
  <w:endnote w:type="continuationSeparator" w:id="0">
    <w:p w14:paraId="6DF796F7" w14:textId="77777777" w:rsidR="00CF0500" w:rsidRDefault="00CF0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iberation Sans Narrow">
    <w:charset w:val="00"/>
    <w:family w:val="swiss"/>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font>
  <w:font w:name="Courier (W1);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hyllis ATT;Courier New">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57CED" w14:textId="77777777" w:rsidR="00175299" w:rsidRDefault="00CF0500">
    <w:pPr>
      <w:pStyle w:val="Rodap"/>
      <w:jc w:val="center"/>
      <w:rPr>
        <w:rFonts w:ascii="Tahoma" w:hAnsi="Tahoma"/>
        <w:b/>
        <w:bCs/>
        <w:sz w:val="16"/>
        <w:szCs w:val="16"/>
      </w:rPr>
    </w:pPr>
    <w:r>
      <w:rPr>
        <w:rFonts w:ascii="Tahoma" w:hAnsi="Tahoma"/>
        <w:b/>
        <w:bCs/>
        <w:sz w:val="16"/>
        <w:szCs w:val="16"/>
      </w:rPr>
      <w:t>Rua 2 de março, 460, Centro, Guapirama – PR</w:t>
    </w:r>
  </w:p>
  <w:p w14:paraId="38E64526" w14:textId="77777777" w:rsidR="00175299" w:rsidRDefault="00CF0500">
    <w:pPr>
      <w:pStyle w:val="Rodap"/>
      <w:tabs>
        <w:tab w:val="clear" w:pos="8838"/>
        <w:tab w:val="left" w:pos="0"/>
      </w:tabs>
      <w:jc w:val="center"/>
      <w:rPr>
        <w:rFonts w:ascii="Tahoma" w:hAnsi="Tahoma"/>
        <w:b/>
        <w:bCs/>
        <w:sz w:val="16"/>
        <w:szCs w:val="16"/>
      </w:rPr>
    </w:pPr>
    <w:r>
      <w:rPr>
        <w:rFonts w:ascii="Tahoma" w:hAnsi="Tahoma"/>
        <w:b/>
        <w:bCs/>
        <w:sz w:val="16"/>
        <w:szCs w:val="16"/>
      </w:rPr>
      <w:t>CEP: 86.465-000 | CNPJ 75.443.812/0001-00</w:t>
    </w:r>
  </w:p>
  <w:p w14:paraId="74F78D5B" w14:textId="77777777" w:rsidR="00175299" w:rsidRDefault="00CF0500">
    <w:pPr>
      <w:pStyle w:val="Rodap"/>
      <w:jc w:val="center"/>
      <w:rPr>
        <w:rFonts w:ascii="Tahoma" w:hAnsi="Tahoma"/>
        <w:b/>
        <w:bCs/>
        <w:sz w:val="16"/>
        <w:szCs w:val="16"/>
      </w:rPr>
    </w:pPr>
    <w:r>
      <w:rPr>
        <w:rFonts w:ascii="Tahoma" w:hAnsi="Tahoma"/>
        <w:b/>
        <w:bCs/>
        <w:sz w:val="16"/>
        <w:szCs w:val="16"/>
      </w:rPr>
      <w:t>Contato: 43 99103-7433 | E-mail: licitacao@guapirama.pr.gov.br</w:t>
    </w:r>
  </w:p>
  <w:p w14:paraId="57F6D1FF" w14:textId="77777777" w:rsidR="00175299" w:rsidRDefault="00175299">
    <w:pPr>
      <w:pStyle w:val="Rodap"/>
      <w:tabs>
        <w:tab w:val="clear" w:pos="4419"/>
        <w:tab w:val="clear" w:pos="8838"/>
        <w:tab w:val="center" w:pos="0"/>
        <w:tab w:val="right" w:pos="9749"/>
      </w:tabs>
      <w:jc w:val="center"/>
      <w:rPr>
        <w:rFonts w:ascii="Carlito" w:hAnsi="Carlito"/>
        <w:b/>
        <w:bCs/>
        <w:sz w:val="16"/>
        <w:szCs w:val="16"/>
      </w:rPr>
    </w:pPr>
  </w:p>
  <w:p w14:paraId="32E2F9E1" w14:textId="77777777" w:rsidR="00175299" w:rsidRDefault="00CF0500">
    <w:pPr>
      <w:pStyle w:val="Rodap"/>
      <w:jc w:val="center"/>
      <w:rPr>
        <w:rFonts w:ascii="Tahoma" w:hAnsi="Tahoma"/>
        <w:b/>
        <w:bCs/>
        <w:sz w:val="16"/>
        <w:szCs w:val="16"/>
      </w:rPr>
    </w:pPr>
    <w:r>
      <w:rPr>
        <w:rFonts w:ascii="Tahoma" w:hAnsi="Tahoma"/>
        <w:b/>
        <w:bCs/>
        <w:sz w:val="16"/>
        <w:szCs w:val="16"/>
      </w:rPr>
      <w:t xml:space="preserve">Página </w:t>
    </w:r>
    <w:r>
      <w:rPr>
        <w:rFonts w:ascii="Tahoma" w:hAnsi="Tahoma"/>
        <w:b/>
        <w:bCs/>
        <w:sz w:val="16"/>
        <w:szCs w:val="16"/>
      </w:rPr>
      <w:fldChar w:fldCharType="begin"/>
    </w:r>
    <w:r>
      <w:rPr>
        <w:rFonts w:ascii="Tahoma" w:hAnsi="Tahoma"/>
        <w:b/>
        <w:bCs/>
        <w:sz w:val="16"/>
        <w:szCs w:val="16"/>
      </w:rPr>
      <w:instrText>PAGE</w:instrText>
    </w:r>
    <w:r>
      <w:rPr>
        <w:rFonts w:ascii="Tahoma" w:hAnsi="Tahoma"/>
        <w:b/>
        <w:bCs/>
        <w:sz w:val="16"/>
        <w:szCs w:val="16"/>
      </w:rPr>
      <w:fldChar w:fldCharType="separate"/>
    </w:r>
    <w:r>
      <w:rPr>
        <w:rFonts w:ascii="Tahoma" w:hAnsi="Tahoma"/>
        <w:b/>
        <w:bCs/>
        <w:sz w:val="16"/>
        <w:szCs w:val="16"/>
      </w:rPr>
      <w:t>1</w:t>
    </w:r>
    <w:r>
      <w:rPr>
        <w:rFonts w:ascii="Tahoma" w:hAnsi="Tahoma"/>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0A7D" w14:textId="77777777" w:rsidR="00CF0500" w:rsidRDefault="00CF0500">
      <w:r>
        <w:separator/>
      </w:r>
    </w:p>
  </w:footnote>
  <w:footnote w:type="continuationSeparator" w:id="0">
    <w:p w14:paraId="750A388A" w14:textId="77777777" w:rsidR="00CF0500" w:rsidRDefault="00CF0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BAA7" w14:textId="77777777" w:rsidR="00175299" w:rsidRDefault="00CF0500">
    <w:pPr>
      <w:tabs>
        <w:tab w:val="right" w:pos="9749"/>
      </w:tabs>
      <w:overflowPunct/>
      <w:autoSpaceDE/>
      <w:jc w:val="center"/>
      <w:rPr>
        <w:rFonts w:ascii="Tahoma" w:hAnsi="Tahoma" w:cs="Arial"/>
        <w:b/>
        <w:bCs/>
        <w:sz w:val="18"/>
        <w:szCs w:val="18"/>
      </w:rPr>
    </w:pPr>
    <w:r>
      <w:rPr>
        <w:rFonts w:ascii="Tahoma" w:hAnsi="Tahoma" w:cs="Arial"/>
        <w:b/>
        <w:bCs/>
        <w:noProof/>
        <w:sz w:val="18"/>
        <w:szCs w:val="18"/>
      </w:rPr>
      <w:drawing>
        <wp:anchor distT="0" distB="0" distL="0" distR="0" simplePos="0" relativeHeight="251657216" behindDoc="0" locked="0" layoutInCell="1" allowOverlap="1" wp14:anchorId="2FE27540" wp14:editId="1DB8F397">
          <wp:simplePos x="0" y="0"/>
          <wp:positionH relativeFrom="column">
            <wp:posOffset>2728595</wp:posOffset>
          </wp:positionH>
          <wp:positionV relativeFrom="paragraph">
            <wp:posOffset>-76835</wp:posOffset>
          </wp:positionV>
          <wp:extent cx="522605" cy="526415"/>
          <wp:effectExtent l="0" t="0" r="0" b="0"/>
          <wp:wrapSquare wrapText="bothSides"/>
          <wp:docPr id="56775"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522605" cy="526415"/>
                  </a:xfrm>
                  <a:prstGeom prst="rect">
                    <a:avLst/>
                  </a:prstGeom>
                </pic:spPr>
              </pic:pic>
            </a:graphicData>
          </a:graphic>
        </wp:anchor>
      </w:drawing>
    </w:r>
  </w:p>
  <w:p w14:paraId="4ACE9C3E" w14:textId="77777777" w:rsidR="00175299" w:rsidRDefault="00175299">
    <w:pPr>
      <w:tabs>
        <w:tab w:val="right" w:pos="9749"/>
      </w:tabs>
      <w:overflowPunct/>
      <w:autoSpaceDE/>
      <w:jc w:val="center"/>
      <w:rPr>
        <w:rFonts w:ascii="Tahoma" w:hAnsi="Tahoma" w:cs="Arial"/>
        <w:b/>
        <w:bCs/>
        <w:sz w:val="18"/>
        <w:szCs w:val="18"/>
      </w:rPr>
    </w:pPr>
  </w:p>
  <w:p w14:paraId="734CCEDC" w14:textId="77777777" w:rsidR="00175299" w:rsidRDefault="00175299">
    <w:pPr>
      <w:tabs>
        <w:tab w:val="right" w:pos="9749"/>
      </w:tabs>
      <w:overflowPunct/>
      <w:autoSpaceDE/>
      <w:jc w:val="center"/>
      <w:rPr>
        <w:rFonts w:ascii="Tahoma" w:hAnsi="Tahoma" w:cs="Arial"/>
        <w:b/>
        <w:bCs/>
        <w:sz w:val="24"/>
        <w:szCs w:val="24"/>
      </w:rPr>
    </w:pPr>
  </w:p>
  <w:p w14:paraId="64A8D40B" w14:textId="77777777" w:rsidR="00175299" w:rsidRDefault="00CF0500">
    <w:pPr>
      <w:tabs>
        <w:tab w:val="right" w:pos="9749"/>
      </w:tabs>
      <w:overflowPunct/>
      <w:autoSpaceDE/>
      <w:jc w:val="center"/>
      <w:rPr>
        <w:rFonts w:ascii="Tahoma" w:hAnsi="Tahoma" w:cs="Arial"/>
        <w:b/>
        <w:bCs/>
        <w:sz w:val="24"/>
        <w:szCs w:val="24"/>
      </w:rPr>
    </w:pPr>
    <w:r>
      <w:rPr>
        <w:rFonts w:ascii="Tahoma" w:hAnsi="Tahoma" w:cs="Arial"/>
        <w:b/>
        <w:bCs/>
        <w:sz w:val="24"/>
        <w:szCs w:val="24"/>
      </w:rPr>
      <w:t>ESTADO DO PARANÁ</w:t>
    </w:r>
  </w:p>
  <w:p w14:paraId="3BDB893B" w14:textId="77777777" w:rsidR="00175299" w:rsidRDefault="00CF0500">
    <w:pPr>
      <w:tabs>
        <w:tab w:val="right" w:pos="9749"/>
      </w:tabs>
      <w:overflowPunct/>
      <w:autoSpaceDE/>
      <w:jc w:val="center"/>
      <w:rPr>
        <w:rFonts w:ascii="Tahoma" w:hAnsi="Tahoma" w:cs="Arial"/>
        <w:b/>
        <w:bCs/>
        <w:sz w:val="24"/>
        <w:szCs w:val="24"/>
      </w:rPr>
    </w:pPr>
    <w:r>
      <w:rPr>
        <w:rFonts w:ascii="Tahoma" w:hAnsi="Tahoma" w:cs="Arial"/>
        <w:b/>
        <w:bCs/>
        <w:sz w:val="24"/>
        <w:szCs w:val="24"/>
      </w:rPr>
      <w:t>PREFEITURA MUNICIPAL DE GUAPIRAMA</w:t>
    </w:r>
  </w:p>
  <w:p w14:paraId="702C711A" w14:textId="77777777" w:rsidR="00175299" w:rsidRDefault="00CF0500">
    <w:pPr>
      <w:tabs>
        <w:tab w:val="right" w:pos="9749"/>
      </w:tabs>
      <w:overflowPunct/>
      <w:autoSpaceDE/>
      <w:jc w:val="center"/>
      <w:rPr>
        <w:rFonts w:ascii="Tahoma" w:hAnsi="Tahoma" w:cs="Arial"/>
        <w:b/>
        <w:bCs/>
        <w:sz w:val="21"/>
        <w:szCs w:val="21"/>
      </w:rPr>
    </w:pPr>
    <w:r>
      <w:rPr>
        <w:rFonts w:ascii="Tahoma" w:hAnsi="Tahoma" w:cs="Arial"/>
        <w:b/>
        <w:bCs/>
        <w:sz w:val="21"/>
        <w:szCs w:val="21"/>
      </w:rPr>
      <w:t xml:space="preserve">Seção de Licitações e Contratos – SLC </w:t>
    </w:r>
  </w:p>
  <w:p w14:paraId="73FBD606" w14:textId="698016CE" w:rsidR="00175299" w:rsidRDefault="000C1F1E">
    <w:pPr>
      <w:tabs>
        <w:tab w:val="right" w:pos="9749"/>
      </w:tabs>
      <w:overflowPunct/>
      <w:autoSpaceDE/>
      <w:jc w:val="center"/>
      <w:rPr>
        <w:rFonts w:cs="Arial"/>
        <w:b/>
        <w:bCs/>
        <w:sz w:val="14"/>
        <w:szCs w:val="14"/>
      </w:rPr>
    </w:pPr>
    <w:r>
      <w:rPr>
        <w:noProof/>
      </w:rPr>
      <w:pict w14:anchorId="691FC5CC">
        <v:line id="Forma1" o:spid="_x0000_s2049" style="position:absolute;left:0;text-align:left;z-index:57;visibility:visible;mso-wrap-style:square;mso-wrap-distance-left:0;mso-wrap-distance-top:0;mso-wrap-distance-right:0;mso-wrap-distance-bottom:0;mso-position-horizontal:absolute;mso-position-horizontal-relative:text;mso-position-vertical:absolute;mso-position-vertical-relative:text" from=".25pt,4.25pt" to="491.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" strokecolor="#3465a4" strokeweight="1.06mm"/>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DB8"/>
    <w:multiLevelType w:val="multilevel"/>
    <w:tmpl w:val="0D166644"/>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 w15:restartNumberingAfterBreak="0">
    <w:nsid w:val="15BB5760"/>
    <w:multiLevelType w:val="multilevel"/>
    <w:tmpl w:val="98A8DE3E"/>
    <w:lvl w:ilvl="0">
      <w:start w:val="4"/>
      <w:numFmt w:val="decimal"/>
      <w:lvlText w:val="%1."/>
      <w:lvlJc w:val="left"/>
      <w:pPr>
        <w:tabs>
          <w:tab w:val="num" w:pos="708"/>
        </w:tabs>
        <w:ind w:left="360" w:hanging="360"/>
      </w:pPr>
      <w:rPr>
        <w:rFonts w:ascii="Calibri" w:hAnsi="Calibri" w:cs="Calibri"/>
        <w:b/>
        <w:sz w:val="24"/>
        <w:szCs w:val="24"/>
      </w:rPr>
    </w:lvl>
    <w:lvl w:ilvl="1">
      <w:start w:val="1"/>
      <w:numFmt w:val="decimal"/>
      <w:lvlText w:val="%1.%2."/>
      <w:lvlJc w:val="left"/>
      <w:pPr>
        <w:tabs>
          <w:tab w:val="num" w:pos="720"/>
        </w:tabs>
        <w:ind w:left="720" w:hanging="720"/>
      </w:pPr>
      <w:rPr>
        <w:rFonts w:ascii="Calibri" w:hAnsi="Calibri" w:cs="Calibri"/>
        <w:b/>
        <w:sz w:val="24"/>
        <w:szCs w:val="24"/>
      </w:rPr>
    </w:lvl>
    <w:lvl w:ilvl="2">
      <w:start w:val="1"/>
      <w:numFmt w:val="decimal"/>
      <w:lvlText w:val="%1.%2.%3."/>
      <w:lvlJc w:val="left"/>
      <w:pPr>
        <w:tabs>
          <w:tab w:val="num" w:pos="720"/>
        </w:tabs>
        <w:ind w:left="720" w:hanging="720"/>
      </w:pPr>
    </w:lvl>
    <w:lvl w:ilvl="3">
      <w:start w:val="4"/>
      <w:numFmt w:val="decimal"/>
      <w:lvlText w:val="%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7129748C"/>
    <w:multiLevelType w:val="multilevel"/>
    <w:tmpl w:val="32A405C0"/>
    <w:lvl w:ilvl="0">
      <w:start w:val="1"/>
      <w:numFmt w:val="decimal"/>
      <w:lvlText w:val="%1."/>
      <w:lvlJc w:val="left"/>
      <w:pPr>
        <w:ind w:left="1068" w:hanging="360"/>
      </w:pPr>
      <w:rPr>
        <w:rFonts w:ascii="Times New Roman" w:hAnsi="Times New Roman" w:cs="Times New Roman" w:hint="default"/>
        <w:b/>
        <w:sz w:val="24"/>
        <w:szCs w:val="24"/>
      </w:rPr>
    </w:lvl>
    <w:lvl w:ilvl="1">
      <w:start w:val="1"/>
      <w:numFmt w:val="bullet"/>
      <w:lvlText w:val=""/>
      <w:lvlJc w:val="left"/>
      <w:pPr>
        <w:ind w:left="1668" w:hanging="600"/>
      </w:pPr>
      <w:rPr>
        <w:rFonts w:ascii="Wingdings" w:hAnsi="Wingdings" w:cs="OpenSymbol" w:hint="default"/>
        <w:color w:val="auto"/>
      </w:rPr>
    </w:lvl>
    <w:lvl w:ilvl="2">
      <w:start w:val="1"/>
      <w:numFmt w:val="decimal"/>
      <w:lvlText w:val="%1.%2.%3."/>
      <w:lvlJc w:val="left"/>
      <w:pPr>
        <w:ind w:left="2148" w:hanging="720"/>
      </w:pPr>
      <w:rPr>
        <w:rFonts w:ascii="Calibri" w:hAnsi="Calibri" w:cs="Calibri"/>
        <w:b/>
        <w:sz w:val="24"/>
        <w:szCs w:val="24"/>
      </w:rPr>
    </w:lvl>
    <w:lvl w:ilvl="3">
      <w:start w:val="1"/>
      <w:numFmt w:val="decimal"/>
      <w:lvlText w:val="%1.%2.%3.%4."/>
      <w:lvlJc w:val="left"/>
      <w:pPr>
        <w:ind w:left="2508" w:hanging="720"/>
      </w:pPr>
      <w:rPr>
        <w:rFonts w:ascii="Calibri" w:hAnsi="Calibri" w:cs="Calibri"/>
        <w:b/>
        <w:sz w:val="24"/>
        <w:szCs w:val="24"/>
      </w:rPr>
    </w:lvl>
    <w:lvl w:ilvl="4">
      <w:start w:val="1"/>
      <w:numFmt w:val="decimal"/>
      <w:lvlText w:val="%1.%2.%3.%4.%5."/>
      <w:lvlJc w:val="left"/>
      <w:pPr>
        <w:ind w:left="3228" w:hanging="1080"/>
      </w:pPr>
      <w:rPr>
        <w:rFonts w:ascii="Calibri" w:hAnsi="Calibri" w:cs="Calibri"/>
        <w:b/>
        <w:sz w:val="24"/>
        <w:szCs w:val="24"/>
      </w:rPr>
    </w:lvl>
    <w:lvl w:ilvl="5">
      <w:start w:val="1"/>
      <w:numFmt w:val="decimal"/>
      <w:lvlText w:val="%1.%2.%3.%4.%5.%6."/>
      <w:lvlJc w:val="left"/>
      <w:pPr>
        <w:ind w:left="3588" w:hanging="1080"/>
      </w:pPr>
      <w:rPr>
        <w:rFonts w:ascii="Calibri" w:hAnsi="Calibri" w:cs="Calibri"/>
        <w:b/>
        <w:sz w:val="24"/>
        <w:szCs w:val="24"/>
      </w:rPr>
    </w:lvl>
    <w:lvl w:ilvl="6">
      <w:start w:val="1"/>
      <w:numFmt w:val="decimal"/>
      <w:lvlText w:val="%1.%2.%3.%4.%5.%6.%7."/>
      <w:lvlJc w:val="left"/>
      <w:pPr>
        <w:ind w:left="4308" w:hanging="1440"/>
      </w:pPr>
      <w:rPr>
        <w:rFonts w:ascii="Calibri" w:hAnsi="Calibri" w:cs="Calibri"/>
        <w:b/>
        <w:sz w:val="24"/>
        <w:szCs w:val="24"/>
      </w:rPr>
    </w:lvl>
    <w:lvl w:ilvl="7">
      <w:start w:val="1"/>
      <w:numFmt w:val="decimal"/>
      <w:lvlText w:val="%1.%2.%3.%4.%5.%6.%7.%8."/>
      <w:lvlJc w:val="left"/>
      <w:pPr>
        <w:ind w:left="4668" w:hanging="1440"/>
      </w:pPr>
      <w:rPr>
        <w:rFonts w:ascii="Calibri" w:hAnsi="Calibri" w:cs="Calibri"/>
        <w:b/>
        <w:sz w:val="24"/>
        <w:szCs w:val="24"/>
      </w:rPr>
    </w:lvl>
    <w:lvl w:ilvl="8">
      <w:start w:val="1"/>
      <w:numFmt w:val="decimal"/>
      <w:lvlText w:val="%1.%2.%3.%4.%5.%6.%7.%8.%9."/>
      <w:lvlJc w:val="left"/>
      <w:pPr>
        <w:ind w:left="5388" w:hanging="1800"/>
      </w:pPr>
      <w:rPr>
        <w:rFonts w:ascii="Calibri" w:hAnsi="Calibri" w:cs="Calibri"/>
        <w:b/>
        <w:sz w:val="24"/>
        <w:szCs w:val="24"/>
      </w:rPr>
    </w:lvl>
  </w:abstractNum>
  <w:num w:numId="1" w16cid:durableId="730349467">
    <w:abstractNumId w:val="0"/>
  </w:num>
  <w:num w:numId="2" w16cid:durableId="2009484167">
    <w:abstractNumId w:val="2"/>
  </w:num>
  <w:num w:numId="3" w16cid:durableId="914163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75299"/>
    <w:rsid w:val="000134E1"/>
    <w:rsid w:val="00046409"/>
    <w:rsid w:val="000468F5"/>
    <w:rsid w:val="0006702C"/>
    <w:rsid w:val="000739F9"/>
    <w:rsid w:val="000C1F1E"/>
    <w:rsid w:val="000C3910"/>
    <w:rsid w:val="001239A8"/>
    <w:rsid w:val="00143AB9"/>
    <w:rsid w:val="00175299"/>
    <w:rsid w:val="00175B21"/>
    <w:rsid w:val="001805BA"/>
    <w:rsid w:val="001C017B"/>
    <w:rsid w:val="002041C9"/>
    <w:rsid w:val="00225C5B"/>
    <w:rsid w:val="00254020"/>
    <w:rsid w:val="00255348"/>
    <w:rsid w:val="0026375F"/>
    <w:rsid w:val="00274DE4"/>
    <w:rsid w:val="0028317E"/>
    <w:rsid w:val="0029167A"/>
    <w:rsid w:val="002953BA"/>
    <w:rsid w:val="002A216E"/>
    <w:rsid w:val="002C5B4E"/>
    <w:rsid w:val="002C5BF7"/>
    <w:rsid w:val="002F0E80"/>
    <w:rsid w:val="002F27A8"/>
    <w:rsid w:val="003A11D7"/>
    <w:rsid w:val="003F0C41"/>
    <w:rsid w:val="0047107A"/>
    <w:rsid w:val="0048098C"/>
    <w:rsid w:val="00491C62"/>
    <w:rsid w:val="004A19DD"/>
    <w:rsid w:val="004B02BF"/>
    <w:rsid w:val="004C0797"/>
    <w:rsid w:val="00502BD5"/>
    <w:rsid w:val="005171A1"/>
    <w:rsid w:val="0052488E"/>
    <w:rsid w:val="0052751F"/>
    <w:rsid w:val="00543DDC"/>
    <w:rsid w:val="005544B8"/>
    <w:rsid w:val="005709A8"/>
    <w:rsid w:val="00572B60"/>
    <w:rsid w:val="00592642"/>
    <w:rsid w:val="005A52B3"/>
    <w:rsid w:val="005D6126"/>
    <w:rsid w:val="005E1515"/>
    <w:rsid w:val="005E569B"/>
    <w:rsid w:val="005F042D"/>
    <w:rsid w:val="00627C02"/>
    <w:rsid w:val="0064035D"/>
    <w:rsid w:val="0066305E"/>
    <w:rsid w:val="00682CCB"/>
    <w:rsid w:val="00685702"/>
    <w:rsid w:val="006B43A1"/>
    <w:rsid w:val="006B5545"/>
    <w:rsid w:val="006D4C88"/>
    <w:rsid w:val="006F0CE1"/>
    <w:rsid w:val="006F74B1"/>
    <w:rsid w:val="0071127D"/>
    <w:rsid w:val="00747BAF"/>
    <w:rsid w:val="007616FA"/>
    <w:rsid w:val="00783B46"/>
    <w:rsid w:val="00786AD0"/>
    <w:rsid w:val="007D72D2"/>
    <w:rsid w:val="0082487B"/>
    <w:rsid w:val="00826CC9"/>
    <w:rsid w:val="0084701F"/>
    <w:rsid w:val="0086369C"/>
    <w:rsid w:val="00882E30"/>
    <w:rsid w:val="0088349A"/>
    <w:rsid w:val="00963EE1"/>
    <w:rsid w:val="009721BC"/>
    <w:rsid w:val="009C72DD"/>
    <w:rsid w:val="00AC008D"/>
    <w:rsid w:val="00AC3E73"/>
    <w:rsid w:val="00BA2921"/>
    <w:rsid w:val="00BB6CAC"/>
    <w:rsid w:val="00C667A5"/>
    <w:rsid w:val="00C82FC3"/>
    <w:rsid w:val="00C8327E"/>
    <w:rsid w:val="00C933A0"/>
    <w:rsid w:val="00CD7D2A"/>
    <w:rsid w:val="00CF0500"/>
    <w:rsid w:val="00D04728"/>
    <w:rsid w:val="00D05CD5"/>
    <w:rsid w:val="00D12170"/>
    <w:rsid w:val="00D52392"/>
    <w:rsid w:val="00DA7162"/>
    <w:rsid w:val="00DD18E1"/>
    <w:rsid w:val="00DD558C"/>
    <w:rsid w:val="00EA60E6"/>
    <w:rsid w:val="00EC6434"/>
    <w:rsid w:val="00ED556E"/>
    <w:rsid w:val="00EF2BBB"/>
    <w:rsid w:val="00EF541D"/>
    <w:rsid w:val="00F3099B"/>
    <w:rsid w:val="00F7125B"/>
    <w:rsid w:val="00F755E7"/>
    <w:rsid w:val="00F92C54"/>
    <w:rsid w:val="00FA10EC"/>
    <w:rsid w:val="00FE36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8AA07DB"/>
  <w15:docId w15:val="{8A00EAE5-1EFD-4223-8D2D-7372D89C2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17B"/>
    <w:pPr>
      <w:overflowPunct w:val="0"/>
      <w:autoSpaceDE w:val="0"/>
      <w:textAlignment w:val="baseline"/>
    </w:pPr>
    <w:rPr>
      <w:rFonts w:ascii="Times New Roman" w:eastAsia="Times New Roman" w:hAnsi="Times New Roman" w:cs="Times New Roman"/>
      <w:sz w:val="20"/>
      <w:szCs w:val="20"/>
      <w:lang w:bidi="ar-SA"/>
    </w:rPr>
  </w:style>
  <w:style w:type="paragraph" w:styleId="Ttulo1">
    <w:name w:val="heading 1"/>
    <w:basedOn w:val="Normal"/>
    <w:next w:val="Normal"/>
    <w:uiPriority w:val="9"/>
    <w:qFormat/>
    <w:pPr>
      <w:keepNext/>
      <w:keepLines/>
      <w:numPr>
        <w:numId w:val="1"/>
      </w:numPr>
      <w:overflowPunct/>
      <w:autoSpaceDE/>
      <w:spacing w:before="480"/>
      <w:textAlignment w:val="auto"/>
      <w:outlineLvl w:val="0"/>
    </w:pPr>
    <w:rPr>
      <w:rFonts w:ascii="Cambria" w:hAnsi="Cambria" w:cs="Cambria"/>
      <w:b/>
      <w:bCs/>
      <w:color w:val="365F91"/>
      <w:sz w:val="28"/>
      <w:szCs w:val="28"/>
    </w:rPr>
  </w:style>
  <w:style w:type="paragraph" w:styleId="Ttulo2">
    <w:name w:val="heading 2"/>
    <w:basedOn w:val="Normal"/>
    <w:next w:val="Normal"/>
    <w:uiPriority w:val="9"/>
    <w:semiHidden/>
    <w:unhideWhenUsed/>
    <w:qFormat/>
    <w:pPr>
      <w:keepNext/>
      <w:keepLines/>
      <w:numPr>
        <w:ilvl w:val="1"/>
        <w:numId w:val="1"/>
      </w:numPr>
      <w:overflowPunct/>
      <w:autoSpaceDE/>
      <w:spacing w:before="200"/>
      <w:textAlignment w:val="auto"/>
      <w:outlineLvl w:val="1"/>
    </w:pPr>
    <w:rPr>
      <w:rFonts w:ascii="Cambria" w:hAnsi="Cambria" w:cs="Cambria"/>
      <w:b/>
      <w:bCs/>
      <w:color w:val="4F81BD"/>
      <w:sz w:val="26"/>
      <w:szCs w:val="26"/>
    </w:rPr>
  </w:style>
  <w:style w:type="paragraph" w:styleId="Ttulo3">
    <w:name w:val="heading 3"/>
    <w:basedOn w:val="Normal"/>
    <w:next w:val="Normal"/>
    <w:uiPriority w:val="9"/>
    <w:semiHidden/>
    <w:unhideWhenUsed/>
    <w:qFormat/>
    <w:pPr>
      <w:keepNext/>
      <w:numPr>
        <w:ilvl w:val="2"/>
        <w:numId w:val="1"/>
      </w:numPr>
      <w:overflowPunct/>
      <w:autoSpaceDE/>
      <w:spacing w:before="240" w:after="60"/>
      <w:textAlignment w:val="auto"/>
      <w:outlineLvl w:val="2"/>
    </w:pPr>
    <w:rPr>
      <w:rFonts w:ascii="Cambria" w:hAnsi="Cambria" w:cs="Cambria"/>
      <w:b/>
      <w:bCs/>
      <w:sz w:val="26"/>
      <w:szCs w:val="26"/>
    </w:rPr>
  </w:style>
  <w:style w:type="paragraph" w:styleId="Ttulo4">
    <w:name w:val="heading 4"/>
    <w:basedOn w:val="Normal"/>
    <w:next w:val="Normal"/>
    <w:uiPriority w:val="9"/>
    <w:semiHidden/>
    <w:unhideWhenUsed/>
    <w:qFormat/>
    <w:pPr>
      <w:keepNext/>
      <w:numPr>
        <w:ilvl w:val="3"/>
        <w:numId w:val="1"/>
      </w:numPr>
      <w:overflowPunct/>
      <w:autoSpaceDE/>
      <w:spacing w:before="240" w:after="60"/>
      <w:textAlignment w:val="auto"/>
      <w:outlineLvl w:val="3"/>
    </w:pPr>
    <w:rPr>
      <w:rFonts w:ascii="Calibri" w:hAnsi="Calibri" w:cs="Calibri"/>
      <w:b/>
      <w:bCs/>
      <w:sz w:val="28"/>
      <w:szCs w:val="28"/>
    </w:rPr>
  </w:style>
  <w:style w:type="paragraph" w:styleId="Ttulo5">
    <w:name w:val="heading 5"/>
    <w:basedOn w:val="Normal"/>
    <w:next w:val="Normal"/>
    <w:uiPriority w:val="9"/>
    <w:semiHidden/>
    <w:unhideWhenUsed/>
    <w:qFormat/>
    <w:pPr>
      <w:keepNext/>
      <w:numPr>
        <w:ilvl w:val="4"/>
        <w:numId w:val="1"/>
      </w:numPr>
      <w:pBdr>
        <w:bottom w:val="double" w:sz="4" w:space="1" w:color="000000"/>
      </w:pBdr>
      <w:overflowPunct/>
      <w:autoSpaceDE/>
      <w:jc w:val="center"/>
      <w:textAlignment w:val="auto"/>
      <w:outlineLvl w:val="4"/>
    </w:pPr>
    <w:rPr>
      <w:rFonts w:ascii="Verdana" w:hAnsi="Verdana" w:cs="Verdana"/>
      <w:b/>
      <w:color w:val="000000"/>
      <w:sz w:val="28"/>
      <w:szCs w:val="24"/>
    </w:rPr>
  </w:style>
  <w:style w:type="paragraph" w:styleId="Ttulo6">
    <w:name w:val="heading 6"/>
    <w:basedOn w:val="Normal"/>
    <w:next w:val="Normal"/>
    <w:uiPriority w:val="9"/>
    <w:semiHidden/>
    <w:unhideWhenUsed/>
    <w:qFormat/>
    <w:pPr>
      <w:keepNext/>
      <w:numPr>
        <w:ilvl w:val="5"/>
        <w:numId w:val="1"/>
      </w:numPr>
      <w:overflowPunct/>
      <w:autoSpaceDE/>
      <w:jc w:val="center"/>
      <w:textAlignment w:val="auto"/>
      <w:outlineLvl w:val="5"/>
    </w:pPr>
    <w:rPr>
      <w:rFonts w:ascii="Verdana" w:hAnsi="Verdana" w:cs="Verdana"/>
      <w:b/>
      <w:bCs/>
      <w:color w:val="000000"/>
      <w:sz w:val="24"/>
      <w:szCs w:val="24"/>
    </w:rPr>
  </w:style>
  <w:style w:type="paragraph" w:styleId="Ttulo7">
    <w:name w:val="heading 7"/>
    <w:basedOn w:val="Normal"/>
    <w:next w:val="Normal"/>
    <w:qFormat/>
    <w:pPr>
      <w:numPr>
        <w:ilvl w:val="6"/>
        <w:numId w:val="1"/>
      </w:numPr>
      <w:overflowPunct/>
      <w:autoSpaceDE/>
      <w:spacing w:before="240" w:after="60"/>
      <w:textAlignment w:val="auto"/>
      <w:outlineLvl w:val="6"/>
    </w:pPr>
    <w:rPr>
      <w:rFonts w:ascii="Calibri" w:hAnsi="Calibri" w:cs="Calibri"/>
      <w:sz w:val="24"/>
      <w:szCs w:val="24"/>
    </w:rPr>
  </w:style>
  <w:style w:type="paragraph" w:styleId="Ttulo8">
    <w:name w:val="heading 8"/>
    <w:basedOn w:val="Normal"/>
    <w:next w:val="Normal"/>
    <w:qFormat/>
    <w:pPr>
      <w:keepNext/>
      <w:numPr>
        <w:ilvl w:val="7"/>
        <w:numId w:val="1"/>
      </w:numPr>
      <w:overflowPunct/>
      <w:autoSpaceDE/>
      <w:jc w:val="center"/>
      <w:textAlignment w:val="auto"/>
      <w:outlineLvl w:val="7"/>
    </w:pPr>
    <w:rPr>
      <w:b/>
      <w:color w:val="000000"/>
      <w:sz w:val="24"/>
    </w:rPr>
  </w:style>
  <w:style w:type="paragraph" w:styleId="Ttulo9">
    <w:name w:val="heading 9"/>
    <w:basedOn w:val="Normal"/>
    <w:next w:val="Normal"/>
    <w:qFormat/>
    <w:pPr>
      <w:keepNext/>
      <w:numPr>
        <w:ilvl w:val="8"/>
        <w:numId w:val="1"/>
      </w:numPr>
      <w:overflowPunct/>
      <w:autoSpaceDE/>
      <w:jc w:val="center"/>
      <w:textAlignment w:val="auto"/>
      <w:outlineLvl w:val="8"/>
    </w:pPr>
    <w:rPr>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rPr>
      <w:rFonts w:ascii="Calibri" w:eastAsia="Arial" w:hAnsi="Calibri" w:cs="Arial"/>
      <w:b/>
      <w:bCs/>
      <w:spacing w:val="-20"/>
      <w:w w:val="99"/>
      <w:sz w:val="22"/>
      <w:szCs w:val="22"/>
    </w:rPr>
  </w:style>
  <w:style w:type="character" w:customStyle="1" w:styleId="WW8Num1z2">
    <w:name w:val="WW8Num1z2"/>
    <w:qFormat/>
    <w:rPr>
      <w:rFonts w:ascii="Liberation Sans Narrow" w:eastAsia="Arial" w:hAnsi="Liberation Sans Narrow" w:cs="Arial"/>
      <w:b/>
      <w:bCs/>
      <w:w w:val="99"/>
      <w:sz w:val="24"/>
      <w:szCs w:val="24"/>
      <w:lang w:eastAsia="pt-BR"/>
    </w:rPr>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Calibri" w:eastAsia="Arial" w:hAnsi="Calibri" w:cs="Arial"/>
      <w:b/>
      <w:bCs/>
      <w:w w:val="99"/>
      <w:sz w:val="24"/>
      <w:szCs w:val="24"/>
      <w:lang w:eastAsia="pt-BR"/>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rPr>
      <w:rFonts w:ascii="Calibri" w:hAnsi="Calibri" w:cs="Arial"/>
      <w:b/>
      <w:sz w:val="24"/>
      <w:szCs w:val="24"/>
    </w:rPr>
  </w:style>
  <w:style w:type="character" w:customStyle="1" w:styleId="WW8Num4z0">
    <w:name w:val="WW8Num4z0"/>
    <w:qFormat/>
  </w:style>
  <w:style w:type="character" w:customStyle="1" w:styleId="WW8Num4z1">
    <w:name w:val="WW8Num4z1"/>
    <w:qFormat/>
    <w:rPr>
      <w:b/>
      <w:color w:val="000000"/>
    </w:rPr>
  </w:style>
  <w:style w:type="character" w:customStyle="1" w:styleId="WW8Num5z0">
    <w:name w:val="WW8Num5z0"/>
    <w:qFormat/>
    <w:rPr>
      <w:rFonts w:eastAsia="Times New Roman"/>
      <w:b w:val="0"/>
    </w:rPr>
  </w:style>
  <w:style w:type="character" w:customStyle="1" w:styleId="WW8Num5z1">
    <w:name w:val="WW8Num5z1"/>
    <w:qFormat/>
    <w:rPr>
      <w:rFonts w:eastAsia="Times New Roman"/>
      <w:b/>
    </w:rPr>
  </w:style>
  <w:style w:type="character" w:customStyle="1" w:styleId="WW8Num5z2">
    <w:name w:val="WW8Num5z2"/>
    <w:qFormat/>
    <w:rPr>
      <w:rFonts w:ascii="Calibri" w:eastAsia="Times New Roman" w:hAnsi="Calibri" w:cs="Calibri"/>
      <w:b w:val="0"/>
    </w:rPr>
  </w:style>
  <w:style w:type="character" w:customStyle="1" w:styleId="WW8Num6z0">
    <w:name w:val="WW8Num6z0"/>
    <w:qFormat/>
  </w:style>
  <w:style w:type="character" w:customStyle="1" w:styleId="WW8Num6z1">
    <w:name w:val="WW8Num6z1"/>
    <w:qFormat/>
    <w:rPr>
      <w:rFonts w:ascii="Calibri" w:hAnsi="Calibri" w:cs="Arial"/>
      <w:b/>
      <w:color w:val="000000"/>
      <w:sz w:val="24"/>
      <w:szCs w:val="24"/>
    </w:rPr>
  </w:style>
  <w:style w:type="character" w:customStyle="1" w:styleId="WW8Num7z0">
    <w:name w:val="WW8Num7z0"/>
    <w:qFormat/>
    <w:rPr>
      <w:b/>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8z1">
    <w:name w:val="WW8Num8z1"/>
    <w:qFormat/>
    <w:rPr>
      <w:rFonts w:ascii="Calibri" w:hAnsi="Calibri" w:cs="Arial"/>
      <w:b/>
      <w:sz w:val="24"/>
      <w:szCs w:val="24"/>
    </w:rPr>
  </w:style>
  <w:style w:type="character" w:customStyle="1" w:styleId="WW8Num9z0">
    <w:name w:val="WW8Num9z0"/>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9z3">
    <w:name w:val="WW8Num9z3"/>
    <w:qFormat/>
    <w:rPr>
      <w:rFonts w:ascii="Symbol" w:hAnsi="Symbol" w:cs="Symbol"/>
    </w:rPr>
  </w:style>
  <w:style w:type="character" w:customStyle="1" w:styleId="WW8Num10z0">
    <w:name w:val="WW8Num10z0"/>
    <w:qFormat/>
    <w:rPr>
      <w:rFonts w:ascii="Calibri" w:hAnsi="Calibri" w:cs="Calibri"/>
      <w:b/>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rPr>
      <w:b/>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hAnsi="Calibri" w:cs="Calibri"/>
      <w:b/>
      <w:sz w:val="24"/>
      <w:szCs w:val="24"/>
    </w:rPr>
  </w:style>
  <w:style w:type="character" w:customStyle="1" w:styleId="WW8Num14z0">
    <w:name w:val="WW8Num14z0"/>
    <w:qFormat/>
  </w:style>
  <w:style w:type="character" w:customStyle="1" w:styleId="WW8Num14z1">
    <w:name w:val="WW8Num14z1"/>
    <w:qFormat/>
    <w:rPr>
      <w:b/>
    </w:rPr>
  </w:style>
  <w:style w:type="character" w:customStyle="1" w:styleId="WW8Num14z2">
    <w:name w:val="WW8Num14z2"/>
    <w:qFormat/>
    <w:rPr>
      <w:rFonts w:ascii="Arial" w:eastAsia="Arial" w:hAnsi="Arial" w:cs="Arial"/>
      <w:b/>
      <w:bCs/>
      <w:spacing w:val="-2"/>
      <w:w w:val="99"/>
      <w:sz w:val="24"/>
      <w:szCs w:val="18"/>
    </w:rPr>
  </w:style>
  <w:style w:type="character" w:customStyle="1" w:styleId="WW8Num14z3">
    <w:name w:val="WW8Num14z3"/>
    <w:qFormat/>
    <w:rPr>
      <w:rFonts w:ascii="Calibri" w:eastAsia="Arial" w:hAnsi="Calibri" w:cs="Arial"/>
      <w:b/>
      <w:bCs/>
      <w:w w:val="99"/>
      <w:sz w:val="24"/>
      <w:szCs w:val="24"/>
      <w:lang w:eastAsia="pt-BR"/>
    </w:rPr>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eastAsia="Times New Roman" w:hAnsi="Times New Roman" w:cs="Times New Roman"/>
    </w:rPr>
  </w:style>
  <w:style w:type="character" w:customStyle="1" w:styleId="WW8Num15z1">
    <w:name w:val="WW8Num15z1"/>
    <w:qFormat/>
    <w:rPr>
      <w:rFonts w:ascii="Courier New" w:hAnsi="Courier New" w:cs="Times New Roman"/>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style>
  <w:style w:type="character" w:customStyle="1" w:styleId="WW8Num16z1">
    <w:name w:val="WW8Num16z1"/>
    <w:qFormat/>
    <w:rPr>
      <w:b/>
    </w:rPr>
  </w:style>
  <w:style w:type="character" w:customStyle="1" w:styleId="WW8Num17z0">
    <w:name w:val="WW8Num17z0"/>
    <w:qFormat/>
    <w:rPr>
      <w:b/>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rPr>
      <w:rFonts w:ascii="Liberation Sans Narrow" w:hAnsi="Liberation Sans Narrow"/>
      <w:b/>
    </w:rPr>
  </w:style>
  <w:style w:type="character" w:customStyle="1" w:styleId="WW8Num19z0">
    <w:name w:val="WW8Num19z0"/>
    <w:qFormat/>
    <w:rPr>
      <w:b/>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b/>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1z1">
    <w:name w:val="WW8Num21z1"/>
    <w:qFormat/>
    <w:rPr>
      <w:rFonts w:ascii="Calibri" w:hAnsi="Calibri" w:cs="Arial"/>
      <w:b/>
      <w:sz w:val="24"/>
      <w:szCs w:val="24"/>
      <w:lang w:eastAsia="pt-BR"/>
    </w:rPr>
  </w:style>
  <w:style w:type="character" w:customStyle="1" w:styleId="WW8Num22z0">
    <w:name w:val="WW8Num22z0"/>
    <w:qFormat/>
  </w:style>
  <w:style w:type="character" w:customStyle="1" w:styleId="WW8Num22z1">
    <w:name w:val="WW8Num22z1"/>
    <w:qFormat/>
    <w:rPr>
      <w:rFonts w:ascii="Calibri" w:hAnsi="Calibri" w:cs="Calibri"/>
      <w:b/>
      <w:bCs/>
      <w:sz w:val="24"/>
      <w:szCs w:val="24"/>
    </w:rPr>
  </w:style>
  <w:style w:type="character" w:customStyle="1" w:styleId="WW8Num23z0">
    <w:name w:val="WW8Num23z0"/>
    <w:qFormat/>
    <w:rPr>
      <w:b/>
    </w:rPr>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rPr>
      <w:b/>
    </w:rPr>
  </w:style>
  <w:style w:type="character" w:customStyle="1" w:styleId="WW8Num25z0">
    <w:name w:val="WW8Num25z0"/>
    <w:qFormat/>
    <w:rPr>
      <w:rFonts w:ascii="Times" w:hAnsi="Times" w:cs="Times New Roman"/>
      <w:b w:val="0"/>
    </w:rPr>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rPr>
      <w:b/>
      <w:sz w:val="24"/>
    </w:rPr>
  </w:style>
  <w:style w:type="character" w:customStyle="1" w:styleId="WW8Num26z1">
    <w:name w:val="WW8Num26z1"/>
    <w:qFormat/>
    <w:rPr>
      <w:rFonts w:ascii="Calibri" w:hAnsi="Calibri" w:cs="Calibri"/>
      <w:b w:val="0"/>
      <w:color w:val="000000"/>
      <w:sz w:val="24"/>
    </w:rPr>
  </w:style>
  <w:style w:type="character" w:customStyle="1" w:styleId="WW8Num26z2">
    <w:name w:val="WW8Num26z2"/>
    <w:qFormat/>
    <w:rPr>
      <w:rFonts w:ascii="Calibri" w:hAnsi="Calibri" w:cs="Calibri"/>
      <w:b w:val="0"/>
      <w:sz w:val="24"/>
    </w:rPr>
  </w:style>
  <w:style w:type="character" w:customStyle="1" w:styleId="WW8Num26z3">
    <w:name w:val="WW8Num26z3"/>
    <w:qFormat/>
    <w:rPr>
      <w:b/>
    </w:rPr>
  </w:style>
  <w:style w:type="character" w:customStyle="1" w:styleId="WW8Num26z4">
    <w:name w:val="WW8Num26z4"/>
    <w:qFormat/>
  </w:style>
  <w:style w:type="character" w:customStyle="1" w:styleId="WW8Num27z0">
    <w:name w:val="WW8Num27z0"/>
    <w:qFormat/>
  </w:style>
  <w:style w:type="character" w:customStyle="1" w:styleId="WW8Num27z1">
    <w:name w:val="WW8Num27z1"/>
    <w:qFormat/>
    <w:rPr>
      <w:rFonts w:ascii="Calibri" w:hAnsi="Calibri" w:cs="Arial"/>
      <w:b/>
      <w:sz w:val="24"/>
      <w:szCs w:val="24"/>
      <w:lang w:eastAsia="pt-BR"/>
    </w:rPr>
  </w:style>
  <w:style w:type="character" w:customStyle="1" w:styleId="WW8Num28z0">
    <w:name w:val="WW8Num28z0"/>
    <w:qFormat/>
  </w:style>
  <w:style w:type="character" w:customStyle="1" w:styleId="WW8Num28z1">
    <w:name w:val="WW8Num28z1"/>
    <w:qFormat/>
    <w:rPr>
      <w:rFonts w:ascii="Calibri" w:eastAsia="Arial" w:hAnsi="Calibri" w:cs="Arial"/>
      <w:b/>
      <w:bCs/>
      <w:w w:val="99"/>
      <w:sz w:val="24"/>
      <w:szCs w:val="24"/>
      <w:lang w:eastAsia="pt-BR"/>
    </w:rPr>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style>
  <w:style w:type="character" w:customStyle="1" w:styleId="WW8Num29z1">
    <w:name w:val="WW8Num29z1"/>
    <w:qFormat/>
    <w:rPr>
      <w:rFonts w:ascii="Calibri" w:hAnsi="Calibri" w:cs="Arial"/>
      <w:b/>
      <w:sz w:val="24"/>
      <w:szCs w:val="24"/>
      <w:lang w:eastAsia="pt-BR"/>
    </w:rPr>
  </w:style>
  <w:style w:type="character" w:customStyle="1" w:styleId="WW8Num30z0">
    <w:name w:val="WW8Num30z0"/>
    <w:qFormat/>
  </w:style>
  <w:style w:type="character" w:customStyle="1" w:styleId="WW8Num30z1">
    <w:name w:val="WW8Num30z1"/>
    <w:qFormat/>
    <w:rPr>
      <w:rFonts w:ascii="Calibri" w:hAnsi="Calibri" w:cs="Arial"/>
      <w:b/>
      <w:sz w:val="24"/>
      <w:szCs w:val="24"/>
      <w:lang w:eastAsia="pt-BR"/>
    </w:rPr>
  </w:style>
  <w:style w:type="character" w:customStyle="1" w:styleId="WW8Num31z0">
    <w:name w:val="WW8Num31z0"/>
    <w:qFormat/>
    <w:rPr>
      <w:rFonts w:eastAsia="Times New Roman"/>
      <w:b w:val="0"/>
    </w:rPr>
  </w:style>
  <w:style w:type="character" w:customStyle="1" w:styleId="WW8Num31z1">
    <w:name w:val="WW8Num31z1"/>
    <w:qFormat/>
    <w:rPr>
      <w:rFonts w:ascii="Calibri" w:eastAsia="Times New Roman" w:hAnsi="Calibri" w:cs="Calibri"/>
      <w:b/>
      <w:sz w:val="24"/>
      <w:szCs w:val="24"/>
    </w:rPr>
  </w:style>
  <w:style w:type="character" w:customStyle="1" w:styleId="WW8Num32z0">
    <w:name w:val="WW8Num32z0"/>
    <w:qFormat/>
    <w:rPr>
      <w:rFonts w:ascii="Calibri" w:eastAsia="Arial" w:hAnsi="Calibri" w:cs="Arial"/>
      <w:b/>
      <w:bCs/>
      <w:w w:val="99"/>
      <w:sz w:val="24"/>
      <w:szCs w:val="24"/>
    </w:rPr>
  </w:style>
  <w:style w:type="character" w:customStyle="1" w:styleId="WW8Num32z1">
    <w:name w:val="WW8Num32z1"/>
    <w:qFormat/>
    <w:rPr>
      <w:rFonts w:ascii="Calibri" w:eastAsia="Arial" w:hAnsi="Calibri" w:cs="Arial"/>
      <w:b/>
      <w:bCs/>
      <w:spacing w:val="-3"/>
      <w:w w:val="99"/>
      <w:sz w:val="24"/>
      <w:szCs w:val="24"/>
      <w:lang w:eastAsia="pt-BR"/>
    </w:rPr>
  </w:style>
  <w:style w:type="character" w:customStyle="1" w:styleId="WW8Num32z2">
    <w:name w:val="WW8Num32z2"/>
    <w:qFormat/>
    <w:rPr>
      <w:rFonts w:ascii="Calibri" w:eastAsia="Arial" w:hAnsi="Calibri" w:cs="Arial"/>
      <w:b/>
      <w:bCs/>
      <w:spacing w:val="-9"/>
      <w:w w:val="99"/>
      <w:sz w:val="20"/>
      <w:szCs w:val="20"/>
      <w:lang w:eastAsia="pt-BR"/>
    </w:rPr>
  </w:style>
  <w:style w:type="character" w:customStyle="1" w:styleId="WW8Num32z3">
    <w:name w:val="WW8Num32z3"/>
    <w:qFormat/>
    <w:rPr>
      <w:rFonts w:ascii="Calibri" w:eastAsia="Arial" w:hAnsi="Calibri" w:cs="Arial"/>
      <w:b/>
      <w:bCs/>
      <w:w w:val="99"/>
      <w:sz w:val="20"/>
      <w:szCs w:val="20"/>
    </w:rPr>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style>
  <w:style w:type="character" w:customStyle="1" w:styleId="WW8Num33z1">
    <w:name w:val="WW8Num33z1"/>
    <w:qFormat/>
    <w:rPr>
      <w:rFonts w:ascii="Liberation Sans Narrow" w:hAnsi="Liberation Sans Narrow" w:cs="Arial"/>
      <w:b/>
      <w:sz w:val="24"/>
      <w:szCs w:val="24"/>
      <w:lang w:eastAsia="pt-BR"/>
    </w:rPr>
  </w:style>
  <w:style w:type="character" w:customStyle="1" w:styleId="WW8Num34z0">
    <w:name w:val="WW8Num34z0"/>
    <w:qFormat/>
  </w:style>
  <w:style w:type="character" w:customStyle="1" w:styleId="WW8Num34z1">
    <w:name w:val="WW8Num34z1"/>
    <w:qFormat/>
    <w:rPr>
      <w:rFonts w:ascii="Calibri" w:hAnsi="Calibri" w:cs="Arial"/>
      <w:b/>
      <w:sz w:val="24"/>
      <w:szCs w:val="24"/>
    </w:rPr>
  </w:style>
  <w:style w:type="character" w:customStyle="1" w:styleId="WW8Num35z0">
    <w:name w:val="WW8Num35z0"/>
    <w:qFormat/>
  </w:style>
  <w:style w:type="character" w:customStyle="1" w:styleId="WW8Num35z1">
    <w:name w:val="WW8Num35z1"/>
    <w:qFormat/>
    <w:rPr>
      <w:rFonts w:ascii="Calibri" w:hAnsi="Calibri" w:cs="Arial"/>
      <w:b/>
      <w:sz w:val="24"/>
      <w:szCs w:val="24"/>
      <w:lang w:eastAsia="pt-BR"/>
    </w:rPr>
  </w:style>
  <w:style w:type="character" w:customStyle="1" w:styleId="WW8Num36z0">
    <w:name w:val="WW8Num36z0"/>
    <w:qFormat/>
    <w:rPr>
      <w:rFonts w:ascii="Liberation Sans Narrow" w:hAnsi="Liberation Sans Narrow" w:cs="Calibri"/>
      <w:b/>
    </w:rPr>
  </w:style>
  <w:style w:type="character" w:customStyle="1" w:styleId="WW8Num37z0">
    <w:name w:val="WW8Num37z0"/>
    <w:qFormat/>
    <w:rPr>
      <w:b/>
    </w:rPr>
  </w:style>
  <w:style w:type="character" w:customStyle="1" w:styleId="WW8Num38z0">
    <w:name w:val="WW8Num38z0"/>
    <w:qFormat/>
    <w:rPr>
      <w:b w:val="0"/>
    </w:rPr>
  </w:style>
  <w:style w:type="character" w:customStyle="1" w:styleId="WW8Num38z1">
    <w:name w:val="WW8Num38z1"/>
    <w:qFormat/>
    <w:rPr>
      <w:rFonts w:ascii="Calibri" w:hAnsi="Calibri" w:cs="Calibri"/>
      <w:b/>
      <w:sz w:val="24"/>
      <w:szCs w:val="24"/>
    </w:rPr>
  </w:style>
  <w:style w:type="character" w:customStyle="1" w:styleId="WW8Num39z0">
    <w:name w:val="WW8Num39z0"/>
    <w:qFormat/>
    <w:rPr>
      <w:rFonts w:ascii="Calibri" w:hAnsi="Calibri" w:cs="Calibri"/>
      <w:b/>
      <w:sz w:val="24"/>
      <w:szCs w:val="24"/>
    </w:rPr>
  </w:style>
  <w:style w:type="character" w:customStyle="1" w:styleId="WW8Num39z1">
    <w:name w:val="WW8Num39z1"/>
    <w:qFormat/>
    <w:rPr>
      <w:rFonts w:ascii="Calibri" w:hAnsi="Calibri" w:cs="Calibri"/>
      <w:b/>
      <w:sz w:val="24"/>
      <w:szCs w:val="24"/>
    </w:rPr>
  </w:style>
  <w:style w:type="character" w:customStyle="1" w:styleId="WW8Num39z2">
    <w:name w:val="WW8Num39z2"/>
    <w:qFormat/>
  </w:style>
  <w:style w:type="character" w:styleId="Nmerodepgina">
    <w:name w:val="page number"/>
    <w:basedOn w:val="Fontepargpadro"/>
  </w:style>
  <w:style w:type="character" w:customStyle="1" w:styleId="Heading1Char">
    <w:name w:val="Heading 1 Char"/>
    <w:qFormat/>
    <w:rPr>
      <w:rFonts w:ascii="Cambria" w:hAnsi="Cambria" w:cs="Cambria"/>
      <w:b/>
      <w:bCs/>
      <w:color w:val="365F91"/>
      <w:sz w:val="28"/>
      <w:szCs w:val="28"/>
    </w:rPr>
  </w:style>
  <w:style w:type="character" w:customStyle="1" w:styleId="Heading2Char">
    <w:name w:val="Heading 2 Char"/>
    <w:qFormat/>
    <w:rPr>
      <w:rFonts w:ascii="Cambria" w:hAnsi="Cambria" w:cs="Cambria"/>
      <w:b/>
      <w:bCs/>
      <w:color w:val="4F81BD"/>
      <w:sz w:val="26"/>
      <w:szCs w:val="26"/>
    </w:rPr>
  </w:style>
  <w:style w:type="character" w:customStyle="1" w:styleId="Heading3Char">
    <w:name w:val="Heading 3 Char"/>
    <w:qFormat/>
    <w:rPr>
      <w:rFonts w:ascii="Cambria" w:hAnsi="Cambria" w:cs="Cambria"/>
      <w:b/>
      <w:bCs/>
      <w:sz w:val="26"/>
      <w:szCs w:val="26"/>
    </w:rPr>
  </w:style>
  <w:style w:type="character" w:customStyle="1" w:styleId="Heading4Char">
    <w:name w:val="Heading 4 Char"/>
    <w:qFormat/>
    <w:rPr>
      <w:rFonts w:ascii="Calibri" w:hAnsi="Calibri" w:cs="Calibri"/>
      <w:b/>
      <w:bCs/>
      <w:sz w:val="28"/>
      <w:szCs w:val="28"/>
    </w:rPr>
  </w:style>
  <w:style w:type="character" w:customStyle="1" w:styleId="Heading5Char">
    <w:name w:val="Heading 5 Char"/>
    <w:qFormat/>
    <w:rPr>
      <w:rFonts w:ascii="Verdana" w:hAnsi="Verdana" w:cs="Verdana"/>
      <w:b/>
      <w:color w:val="000000"/>
      <w:sz w:val="28"/>
      <w:szCs w:val="24"/>
    </w:rPr>
  </w:style>
  <w:style w:type="character" w:customStyle="1" w:styleId="Heading6Char">
    <w:name w:val="Heading 6 Char"/>
    <w:qFormat/>
    <w:rPr>
      <w:rFonts w:ascii="Verdana" w:hAnsi="Verdana" w:cs="Verdana"/>
      <w:b/>
      <w:bCs/>
      <w:color w:val="000000"/>
      <w:sz w:val="24"/>
      <w:szCs w:val="24"/>
    </w:rPr>
  </w:style>
  <w:style w:type="character" w:customStyle="1" w:styleId="Heading7Char">
    <w:name w:val="Heading 7 Char"/>
    <w:qFormat/>
    <w:rPr>
      <w:rFonts w:ascii="Calibri" w:hAnsi="Calibri" w:cs="Calibri"/>
      <w:sz w:val="24"/>
      <w:szCs w:val="24"/>
    </w:rPr>
  </w:style>
  <w:style w:type="character" w:customStyle="1" w:styleId="Heading8Char">
    <w:name w:val="Heading 8 Char"/>
    <w:qFormat/>
    <w:rPr>
      <w:b/>
      <w:color w:val="000000"/>
      <w:sz w:val="24"/>
    </w:rPr>
  </w:style>
  <w:style w:type="character" w:customStyle="1" w:styleId="Heading9Char">
    <w:name w:val="Heading 9 Char"/>
    <w:qFormat/>
    <w:rPr>
      <w:b/>
      <w:color w:val="000000"/>
    </w:rPr>
  </w:style>
  <w:style w:type="character" w:customStyle="1" w:styleId="HeaderChar">
    <w:name w:val="Header Char"/>
    <w:qFormat/>
    <w:rPr>
      <w:sz w:val="24"/>
      <w:szCs w:val="24"/>
    </w:rPr>
  </w:style>
  <w:style w:type="character" w:customStyle="1" w:styleId="FooterChar">
    <w:name w:val="Footer Char"/>
    <w:qFormat/>
    <w:rPr>
      <w:rFonts w:ascii="Courier (W1);Courier New" w:hAnsi="Courier (W1);Courier New" w:cs="Courier (W1);Courier New"/>
      <w:color w:val="000000"/>
      <w:sz w:val="24"/>
    </w:rPr>
  </w:style>
  <w:style w:type="character" w:customStyle="1" w:styleId="TitleChar">
    <w:name w:val="Title Char"/>
    <w:qFormat/>
    <w:rPr>
      <w:b/>
      <w:bCs/>
      <w:sz w:val="32"/>
      <w:szCs w:val="24"/>
    </w:rPr>
  </w:style>
  <w:style w:type="character" w:customStyle="1" w:styleId="BodyTextIndentChar">
    <w:name w:val="Body Text Indent Char"/>
    <w:qFormat/>
    <w:rPr>
      <w:b/>
      <w:bCs/>
      <w:sz w:val="28"/>
      <w:szCs w:val="24"/>
    </w:rPr>
  </w:style>
  <w:style w:type="character" w:customStyle="1" w:styleId="LinkdaInternet">
    <w:name w:val="Link da Internet"/>
    <w:rPr>
      <w:color w:val="0000FF"/>
      <w:u w:val="single"/>
    </w:rPr>
  </w:style>
  <w:style w:type="character" w:customStyle="1" w:styleId="BodyText2Char">
    <w:name w:val="Body Text 2 Char"/>
    <w:qFormat/>
    <w:rPr>
      <w:sz w:val="24"/>
      <w:szCs w:val="24"/>
    </w:rPr>
  </w:style>
  <w:style w:type="character" w:customStyle="1" w:styleId="BalloonTextChar">
    <w:name w:val="Balloon Text Char"/>
    <w:qFormat/>
    <w:rPr>
      <w:rFonts w:ascii="Tahoma" w:hAnsi="Tahoma" w:cs="Tahoma"/>
      <w:sz w:val="16"/>
      <w:szCs w:val="16"/>
    </w:rPr>
  </w:style>
  <w:style w:type="character" w:customStyle="1" w:styleId="BodyTextIndent2Char">
    <w:name w:val="Body Text Indent 2 Char"/>
    <w:qFormat/>
    <w:rPr>
      <w:sz w:val="24"/>
      <w:szCs w:val="24"/>
    </w:rPr>
  </w:style>
  <w:style w:type="character" w:customStyle="1" w:styleId="BodyTextChar">
    <w:name w:val="Body Text Char"/>
    <w:qFormat/>
    <w:rPr>
      <w:sz w:val="24"/>
      <w:szCs w:val="24"/>
    </w:rPr>
  </w:style>
  <w:style w:type="character" w:customStyle="1" w:styleId="BodyTextIndent3Char">
    <w:name w:val="Body Text Indent 3 Char"/>
    <w:qFormat/>
    <w:rPr>
      <w:sz w:val="16"/>
      <w:szCs w:val="16"/>
    </w:rPr>
  </w:style>
  <w:style w:type="character" w:customStyle="1" w:styleId="apple-style-span">
    <w:name w:val="apple-style-span"/>
    <w:basedOn w:val="Fontepargpadro"/>
    <w:qFormat/>
  </w:style>
  <w:style w:type="character" w:customStyle="1" w:styleId="BodyText3Char">
    <w:name w:val="Body Text 3 Char"/>
    <w:qFormat/>
    <w:rPr>
      <w:sz w:val="18"/>
    </w:rPr>
  </w:style>
  <w:style w:type="character" w:customStyle="1" w:styleId="Linkdainternetvisitado">
    <w:name w:val="Link da internet visitado"/>
    <w:rPr>
      <w:color w:val="800080"/>
      <w:u w:val="single"/>
    </w:rPr>
  </w:style>
  <w:style w:type="character" w:customStyle="1" w:styleId="FootnoteTextChar">
    <w:name w:val="Footnote Text Char"/>
    <w:qFormat/>
    <w:rPr>
      <w:sz w:val="22"/>
    </w:rPr>
  </w:style>
  <w:style w:type="character" w:customStyle="1" w:styleId="Caracteresdenotaderodap">
    <w:name w:val="Caracteres de nota de rodapé"/>
    <w:qFormat/>
    <w:rPr>
      <w:vertAlign w:val="superscript"/>
    </w:rPr>
  </w:style>
  <w:style w:type="character" w:customStyle="1" w:styleId="nfaseforte">
    <w:name w:val="Ênfase forte"/>
    <w:qFormat/>
    <w:rPr>
      <w:b/>
      <w:bCs/>
    </w:rPr>
  </w:style>
  <w:style w:type="character" w:styleId="nfase">
    <w:name w:val="Emphasis"/>
    <w:qFormat/>
    <w:rPr>
      <w:i/>
      <w:iCs/>
    </w:rPr>
  </w:style>
  <w:style w:type="character" w:customStyle="1" w:styleId="centerazul1">
    <w:name w:val="centerazul1"/>
    <w:qFormat/>
    <w:rPr>
      <w:rFonts w:ascii="Verdana" w:hAnsi="Verdana" w:cs="Verdana"/>
      <w:color w:val="373461"/>
      <w:sz w:val="15"/>
      <w:szCs w:val="15"/>
    </w:rPr>
  </w:style>
  <w:style w:type="character" w:customStyle="1" w:styleId="SubtitleChar">
    <w:name w:val="Subtitle Char"/>
    <w:qFormat/>
    <w:rPr>
      <w:rFonts w:ascii="Phyllis ATT;Courier New" w:hAnsi="Phyllis ATT;Courier New" w:cs="Phyllis ATT;Courier New"/>
      <w:i/>
      <w:sz w:val="28"/>
    </w:rPr>
  </w:style>
  <w:style w:type="character" w:customStyle="1" w:styleId="apple-converted-space">
    <w:name w:val="apple-converted-space"/>
    <w:qFormat/>
    <w:rPr>
      <w:rFonts w:cs="Times New Roman"/>
    </w:rPr>
  </w:style>
  <w:style w:type="character" w:customStyle="1" w:styleId="v98rfd0338g8">
    <w:name w:val="v98rfd0338g8"/>
    <w:basedOn w:val="Fontepargpadro"/>
    <w:qFormat/>
  </w:style>
  <w:style w:type="character" w:customStyle="1" w:styleId="glossario">
    <w:name w:val="glossario"/>
    <w:basedOn w:val="Fontepargpadro"/>
    <w:qFormat/>
  </w:style>
  <w:style w:type="character" w:customStyle="1" w:styleId="bk981q">
    <w:name w:val="bk981q"/>
    <w:basedOn w:val="Fontepargpadro"/>
    <w:qFormat/>
  </w:style>
  <w:style w:type="character" w:customStyle="1" w:styleId="k6bmi54">
    <w:name w:val="k6bmi54"/>
    <w:basedOn w:val="Fontepargpadro"/>
    <w:qFormat/>
  </w:style>
  <w:style w:type="character" w:customStyle="1" w:styleId="h60uz03k3316">
    <w:name w:val="h60uz03k3316"/>
    <w:basedOn w:val="Fontepargpadro"/>
    <w:qFormat/>
  </w:style>
  <w:style w:type="character" w:customStyle="1" w:styleId="CabealhoChar1">
    <w:name w:val="Cabeçalho Char1"/>
    <w:qFormat/>
  </w:style>
  <w:style w:type="character" w:customStyle="1" w:styleId="PlainTextChar">
    <w:name w:val="Plain Text Char"/>
    <w:qFormat/>
    <w:rPr>
      <w:rFonts w:ascii="Courier New" w:hAnsi="Courier New" w:cs="Courier New"/>
    </w:rPr>
  </w:style>
  <w:style w:type="character" w:customStyle="1" w:styleId="WW-Fontepargpadro">
    <w:name w:val="WW-Fonte parág. padrão"/>
    <w:qFormat/>
  </w:style>
  <w:style w:type="character" w:customStyle="1" w:styleId="Smbolosdenumerao">
    <w:name w:val="Símbolos de numeração"/>
    <w:qFormat/>
    <w:rPr>
      <w:b/>
      <w:bCs/>
    </w:rPr>
  </w:style>
  <w:style w:type="character" w:customStyle="1" w:styleId="ncoradanotaderodap">
    <w:name w:val="Âncora da nota de rodapé"/>
    <w:rPr>
      <w:vertAlign w:val="superscript"/>
    </w:rPr>
  </w:style>
  <w:style w:type="character" w:customStyle="1" w:styleId="Marcas">
    <w:name w:val="Marcas"/>
    <w:qFormat/>
    <w:rPr>
      <w:rFonts w:ascii="OpenSymbol" w:eastAsia="OpenSymbol" w:hAnsi="OpenSymbol" w:cs="OpenSymbol"/>
      <w:color w:val="auto"/>
    </w:rPr>
  </w:style>
  <w:style w:type="paragraph" w:styleId="Ttulo">
    <w:name w:val="Title"/>
    <w:basedOn w:val="Normal"/>
    <w:next w:val="Corpodetexto"/>
    <w:uiPriority w:val="10"/>
    <w:qFormat/>
    <w:pPr>
      <w:overflowPunct/>
      <w:autoSpaceDE/>
      <w:jc w:val="center"/>
      <w:textAlignment w:val="auto"/>
    </w:pPr>
    <w:rPr>
      <w:b/>
      <w:bCs/>
      <w:sz w:val="32"/>
      <w:szCs w:val="24"/>
    </w:rPr>
  </w:style>
  <w:style w:type="paragraph" w:styleId="Corpodetexto">
    <w:name w:val="Body Text"/>
    <w:basedOn w:val="Normal"/>
    <w:pPr>
      <w:overflowPunct/>
      <w:autoSpaceDE/>
      <w:spacing w:after="120"/>
      <w:textAlignment w:val="auto"/>
    </w:pPr>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CabealhoeRodap">
    <w:name w:val="Cabeçalho e Rodapé"/>
    <w:basedOn w:val="Normal"/>
    <w:qFormat/>
    <w:pPr>
      <w:suppressLineNumbers/>
      <w:tabs>
        <w:tab w:val="center" w:pos="4819"/>
        <w:tab w:val="right" w:pos="9638"/>
      </w:tabs>
    </w:pPr>
  </w:style>
  <w:style w:type="paragraph" w:styleId="Rodap">
    <w:name w:val="footer"/>
    <w:basedOn w:val="Normal"/>
    <w:pPr>
      <w:tabs>
        <w:tab w:val="center" w:pos="4419"/>
        <w:tab w:val="right" w:pos="8838"/>
      </w:tabs>
    </w:pPr>
    <w:rPr>
      <w:rFonts w:ascii="Courier (W1);Courier New" w:hAnsi="Courier (W1);Courier New" w:cs="Courier (W1);Courier New"/>
      <w:color w:val="000000"/>
      <w:sz w:val="24"/>
    </w:rPr>
  </w:style>
  <w:style w:type="paragraph" w:styleId="Cabealho">
    <w:name w:val="header"/>
    <w:basedOn w:val="Normal"/>
    <w:pPr>
      <w:tabs>
        <w:tab w:val="center" w:pos="4419"/>
        <w:tab w:val="right" w:pos="8838"/>
      </w:tabs>
      <w:overflowPunct/>
      <w:autoSpaceDE/>
      <w:textAlignment w:val="auto"/>
    </w:pPr>
    <w:rPr>
      <w:sz w:val="24"/>
      <w:szCs w:val="24"/>
    </w:rPr>
  </w:style>
  <w:style w:type="paragraph" w:styleId="Recuodecorpodetexto">
    <w:name w:val="Body Text Indent"/>
    <w:basedOn w:val="Normal"/>
    <w:pPr>
      <w:overflowPunct/>
      <w:autoSpaceDE/>
      <w:ind w:left="3960"/>
      <w:textAlignment w:val="auto"/>
    </w:pPr>
    <w:rPr>
      <w:b/>
      <w:bCs/>
      <w:sz w:val="28"/>
      <w:szCs w:val="24"/>
    </w:rPr>
  </w:style>
  <w:style w:type="paragraph" w:styleId="Corpodetexto2">
    <w:name w:val="Body Text 2"/>
    <w:basedOn w:val="Normal"/>
    <w:qFormat/>
    <w:pPr>
      <w:overflowPunct/>
      <w:autoSpaceDE/>
      <w:spacing w:after="120" w:line="480" w:lineRule="auto"/>
      <w:textAlignment w:val="auto"/>
    </w:pPr>
    <w:rPr>
      <w:sz w:val="24"/>
      <w:szCs w:val="24"/>
    </w:rPr>
  </w:style>
  <w:style w:type="paragraph" w:customStyle="1" w:styleId="Estilo">
    <w:name w:val="Estilo"/>
    <w:qFormat/>
    <w:pPr>
      <w:widowControl w:val="0"/>
      <w:autoSpaceDE w:val="0"/>
    </w:pPr>
    <w:rPr>
      <w:rFonts w:ascii="Times New Roman" w:eastAsia="Times New Roman" w:hAnsi="Times New Roman" w:cs="Times New Roman"/>
      <w:lang w:bidi="ar-SA"/>
    </w:rPr>
  </w:style>
  <w:style w:type="paragraph" w:styleId="Textodebalo">
    <w:name w:val="Balloon Text"/>
    <w:basedOn w:val="Normal"/>
    <w:qFormat/>
    <w:pPr>
      <w:overflowPunct/>
      <w:autoSpaceDE/>
      <w:textAlignment w:val="auto"/>
    </w:pPr>
    <w:rPr>
      <w:rFonts w:ascii="Tahoma" w:hAnsi="Tahoma" w:cs="Tahoma"/>
      <w:sz w:val="16"/>
      <w:szCs w:val="16"/>
    </w:rPr>
  </w:style>
  <w:style w:type="paragraph" w:styleId="Recuodecorpodetexto2">
    <w:name w:val="Body Text Indent 2"/>
    <w:basedOn w:val="Normal"/>
    <w:qFormat/>
    <w:pPr>
      <w:overflowPunct/>
      <w:autoSpaceDE/>
      <w:spacing w:after="120" w:line="480" w:lineRule="auto"/>
      <w:ind w:left="283"/>
      <w:textAlignment w:val="auto"/>
    </w:pPr>
    <w:rPr>
      <w:sz w:val="24"/>
      <w:szCs w:val="24"/>
    </w:rPr>
  </w:style>
  <w:style w:type="paragraph" w:styleId="Recuodecorpodetexto3">
    <w:name w:val="Body Text Indent 3"/>
    <w:basedOn w:val="Normal"/>
    <w:qFormat/>
    <w:pPr>
      <w:overflowPunct/>
      <w:autoSpaceDE/>
      <w:spacing w:after="120"/>
      <w:ind w:left="283"/>
      <w:textAlignment w:val="auto"/>
    </w:pPr>
    <w:rPr>
      <w:sz w:val="16"/>
      <w:szCs w:val="16"/>
    </w:rPr>
  </w:style>
  <w:style w:type="paragraph" w:styleId="PargrafodaLista">
    <w:name w:val="List Paragraph"/>
    <w:basedOn w:val="Normal"/>
    <w:qFormat/>
    <w:pPr>
      <w:overflowPunct/>
      <w:autoSpaceDE/>
      <w:ind w:left="708"/>
      <w:textAlignment w:val="auto"/>
    </w:pPr>
    <w:rPr>
      <w:sz w:val="24"/>
      <w:szCs w:val="24"/>
    </w:rPr>
  </w:style>
  <w:style w:type="paragraph" w:customStyle="1" w:styleId="DivisodeTabelas">
    <w:name w:val="Divisão de Tabelas"/>
    <w:basedOn w:val="Normal"/>
    <w:qFormat/>
    <w:pPr>
      <w:spacing w:line="20" w:lineRule="exact"/>
    </w:pPr>
  </w:style>
  <w:style w:type="paragraph" w:styleId="Corpodetexto3">
    <w:name w:val="Body Text 3"/>
    <w:basedOn w:val="Normal"/>
    <w:qFormat/>
    <w:pPr>
      <w:overflowPunct/>
      <w:spacing w:line="360" w:lineRule="auto"/>
      <w:jc w:val="both"/>
      <w:textAlignment w:val="auto"/>
    </w:pPr>
    <w:rPr>
      <w:sz w:val="18"/>
    </w:rPr>
  </w:style>
  <w:style w:type="paragraph" w:styleId="Textodenotaderodap">
    <w:name w:val="footnote text"/>
    <w:basedOn w:val="Normal"/>
    <w:pPr>
      <w:overflowPunct/>
      <w:autoSpaceDE/>
      <w:jc w:val="both"/>
      <w:textAlignment w:val="auto"/>
    </w:pPr>
    <w:rPr>
      <w:sz w:val="22"/>
    </w:rPr>
  </w:style>
  <w:style w:type="paragraph" w:styleId="Textoembloco">
    <w:name w:val="Block Text"/>
    <w:basedOn w:val="Normal"/>
    <w:qFormat/>
    <w:pPr>
      <w:tabs>
        <w:tab w:val="left" w:pos="284"/>
      </w:tabs>
      <w:overflowPunct/>
      <w:autoSpaceDE/>
      <w:spacing w:line="360" w:lineRule="auto"/>
      <w:ind w:left="714" w:right="-565" w:hanging="714"/>
      <w:jc w:val="both"/>
      <w:textAlignment w:val="auto"/>
    </w:pPr>
    <w:rPr>
      <w:sz w:val="24"/>
    </w:rPr>
  </w:style>
  <w:style w:type="paragraph" w:customStyle="1" w:styleId="Default">
    <w:name w:val="Default"/>
    <w:qFormat/>
    <w:pPr>
      <w:autoSpaceDE w:val="0"/>
    </w:pPr>
    <w:rPr>
      <w:rFonts w:ascii="Symbol" w:eastAsia="Times New Roman" w:hAnsi="Symbol" w:cs="Symbol"/>
      <w:color w:val="000000"/>
      <w:lang w:bidi="ar-SA"/>
    </w:rPr>
  </w:style>
  <w:style w:type="paragraph" w:customStyle="1" w:styleId="xl25">
    <w:name w:val="xl25"/>
    <w:basedOn w:val="Normal"/>
    <w:qFormat/>
    <w:pPr>
      <w:overflowPunct/>
      <w:autoSpaceDE/>
      <w:spacing w:before="100" w:after="100"/>
      <w:textAlignment w:val="auto"/>
    </w:pPr>
    <w:rPr>
      <w:rFonts w:eastAsia="Arial Unicode MS"/>
      <w:sz w:val="24"/>
      <w:szCs w:val="24"/>
    </w:rPr>
  </w:style>
  <w:style w:type="paragraph" w:customStyle="1" w:styleId="xl24">
    <w:name w:val="xl24"/>
    <w:basedOn w:val="Normal"/>
    <w:qFormat/>
    <w:pPr>
      <w:pBdr>
        <w:bottom w:val="single" w:sz="4" w:space="0" w:color="000000"/>
        <w:right w:val="single" w:sz="4" w:space="0" w:color="000000"/>
      </w:pBdr>
      <w:overflowPunct/>
      <w:autoSpaceDE/>
      <w:spacing w:before="100" w:after="100"/>
      <w:jc w:val="center"/>
      <w:textAlignment w:val="top"/>
    </w:pPr>
    <w:rPr>
      <w:rFonts w:eastAsia="Arial Unicode MS"/>
      <w:sz w:val="24"/>
      <w:szCs w:val="24"/>
    </w:rPr>
  </w:style>
  <w:style w:type="paragraph" w:styleId="NormalWeb">
    <w:name w:val="Normal (Web)"/>
    <w:basedOn w:val="Normal"/>
    <w:qFormat/>
    <w:pPr>
      <w:overflowPunct/>
      <w:autoSpaceDE/>
      <w:spacing w:before="100" w:after="100"/>
      <w:textAlignment w:val="auto"/>
    </w:pPr>
    <w:rPr>
      <w:sz w:val="24"/>
      <w:szCs w:val="24"/>
    </w:rPr>
  </w:style>
  <w:style w:type="paragraph" w:customStyle="1" w:styleId="titazul1">
    <w:name w:val="titazul1"/>
    <w:basedOn w:val="Normal"/>
    <w:qFormat/>
    <w:pPr>
      <w:overflowPunct/>
      <w:autoSpaceDE/>
      <w:spacing w:before="100" w:after="100"/>
      <w:textAlignment w:val="auto"/>
    </w:pPr>
    <w:rPr>
      <w:b/>
      <w:bCs/>
      <w:vanish/>
      <w:color w:val="5DAAEB"/>
    </w:rPr>
  </w:style>
  <w:style w:type="paragraph" w:customStyle="1" w:styleId="titazul2">
    <w:name w:val="titazul2"/>
    <w:basedOn w:val="Normal"/>
    <w:qFormat/>
    <w:pPr>
      <w:overflowPunct/>
      <w:autoSpaceDE/>
      <w:spacing w:before="100" w:after="100"/>
      <w:textAlignment w:val="auto"/>
    </w:pPr>
    <w:rPr>
      <w:b/>
      <w:bCs/>
      <w:vanish/>
      <w:color w:val="5DAAEB"/>
    </w:rPr>
  </w:style>
  <w:style w:type="paragraph" w:customStyle="1" w:styleId="navegar2">
    <w:name w:val="navegar2"/>
    <w:basedOn w:val="Normal"/>
    <w:qFormat/>
    <w:pPr>
      <w:overflowPunct/>
      <w:autoSpaceDE/>
      <w:spacing w:after="100"/>
      <w:textAlignment w:val="auto"/>
    </w:pPr>
    <w:rPr>
      <w:sz w:val="24"/>
      <w:szCs w:val="24"/>
    </w:rPr>
  </w:style>
  <w:style w:type="paragraph" w:styleId="Subttulo">
    <w:name w:val="Subtitle"/>
    <w:basedOn w:val="Normal"/>
    <w:next w:val="Corpodetexto"/>
    <w:uiPriority w:val="11"/>
    <w:qFormat/>
    <w:pPr>
      <w:overflowPunct/>
      <w:autoSpaceDE/>
      <w:jc w:val="center"/>
      <w:textAlignment w:val="auto"/>
    </w:pPr>
    <w:rPr>
      <w:rFonts w:ascii="Phyllis ATT;Courier New" w:hAnsi="Phyllis ATT;Courier New" w:cs="Phyllis ATT;Courier New"/>
      <w:i/>
      <w:sz w:val="28"/>
    </w:rPr>
  </w:style>
  <w:style w:type="paragraph" w:customStyle="1" w:styleId="western">
    <w:name w:val="western"/>
    <w:basedOn w:val="Normal"/>
    <w:qFormat/>
    <w:pPr>
      <w:overflowPunct/>
      <w:autoSpaceDE/>
      <w:spacing w:before="100" w:after="100"/>
      <w:textAlignment w:val="auto"/>
    </w:pPr>
    <w:rPr>
      <w:sz w:val="24"/>
      <w:szCs w:val="24"/>
    </w:rPr>
  </w:style>
  <w:style w:type="paragraph" w:styleId="SemEspaamento">
    <w:name w:val="No Spacing"/>
    <w:qFormat/>
    <w:rPr>
      <w:rFonts w:ascii="Calibri" w:eastAsia="Calibri" w:hAnsi="Calibri" w:cs="Calibri"/>
      <w:sz w:val="22"/>
      <w:szCs w:val="22"/>
      <w:lang w:bidi="ar-SA"/>
    </w:rPr>
  </w:style>
  <w:style w:type="paragraph" w:customStyle="1" w:styleId="Heading51">
    <w:name w:val="Heading 51"/>
    <w:basedOn w:val="Normal"/>
    <w:qFormat/>
    <w:pPr>
      <w:widowControl w:val="0"/>
      <w:overflowPunct/>
      <w:autoSpaceDE/>
      <w:ind w:left="546"/>
      <w:textAlignment w:val="auto"/>
      <w:outlineLvl w:val="5"/>
    </w:pPr>
    <w:rPr>
      <w:rFonts w:ascii="Arial" w:eastAsia="Arial" w:hAnsi="Arial" w:cs="Arial"/>
      <w:b/>
      <w:bCs/>
      <w:sz w:val="22"/>
      <w:szCs w:val="22"/>
      <w:lang w:val="en-US"/>
    </w:rPr>
  </w:style>
  <w:style w:type="paragraph" w:customStyle="1" w:styleId="Recuodecorpodetexto21">
    <w:name w:val="Recuo de corpo de texto 21"/>
    <w:basedOn w:val="Normal"/>
    <w:qFormat/>
    <w:pPr>
      <w:overflowPunct/>
      <w:autoSpaceDE/>
      <w:spacing w:line="480" w:lineRule="atLeast"/>
      <w:ind w:left="284" w:hanging="284"/>
      <w:jc w:val="both"/>
      <w:textAlignment w:val="auto"/>
    </w:pPr>
    <w:rPr>
      <w:rFonts w:ascii="Tahoma" w:hAnsi="Tahoma" w:cs="Tahoma"/>
      <w:sz w:val="24"/>
      <w:szCs w:val="24"/>
    </w:rPr>
  </w:style>
  <w:style w:type="paragraph" w:customStyle="1" w:styleId="TableParagraph">
    <w:name w:val="Table Paragraph"/>
    <w:basedOn w:val="Normal"/>
    <w:qFormat/>
    <w:pPr>
      <w:widowControl w:val="0"/>
      <w:overflowPunct/>
      <w:autoSpaceDE/>
      <w:textAlignment w:val="auto"/>
    </w:pPr>
    <w:rPr>
      <w:rFonts w:ascii="Arial" w:eastAsia="Arial" w:hAnsi="Arial" w:cs="Arial"/>
      <w:sz w:val="22"/>
      <w:szCs w:val="22"/>
      <w:lang w:val="en-US"/>
    </w:rPr>
  </w:style>
  <w:style w:type="paragraph" w:customStyle="1" w:styleId="Heading21">
    <w:name w:val="Heading 21"/>
    <w:basedOn w:val="Normal"/>
    <w:qFormat/>
    <w:pPr>
      <w:widowControl w:val="0"/>
      <w:overflowPunct/>
      <w:autoSpaceDE/>
      <w:ind w:left="105" w:right="147"/>
      <w:jc w:val="center"/>
      <w:textAlignment w:val="auto"/>
      <w:outlineLvl w:val="2"/>
    </w:pPr>
    <w:rPr>
      <w:rFonts w:ascii="Arial" w:eastAsia="Arial" w:hAnsi="Arial" w:cs="Arial"/>
      <w:b/>
      <w:bCs/>
      <w:sz w:val="28"/>
      <w:szCs w:val="28"/>
      <w:u w:val="single" w:color="000000"/>
      <w:lang w:val="en-US"/>
    </w:rPr>
  </w:style>
  <w:style w:type="paragraph" w:styleId="TextosemFormatao">
    <w:name w:val="Plain Text"/>
    <w:basedOn w:val="Normal"/>
    <w:qFormat/>
    <w:pPr>
      <w:overflowPunct/>
      <w:autoSpaceDE/>
      <w:spacing w:line="360" w:lineRule="auto"/>
      <w:textAlignment w:val="auto"/>
    </w:pPr>
    <w:rPr>
      <w:rFonts w:ascii="Courier New" w:hAnsi="Courier New" w:cs="Courier New"/>
    </w:rPr>
  </w:style>
  <w:style w:type="paragraph" w:customStyle="1" w:styleId="Textopadro">
    <w:name w:val="Texto padrão"/>
    <w:basedOn w:val="Normal"/>
    <w:qFormat/>
    <w:pPr>
      <w:widowControl w:val="0"/>
      <w:overflowPunct/>
      <w:autoSpaceDE/>
      <w:snapToGrid w:val="0"/>
      <w:spacing w:line="360" w:lineRule="auto"/>
      <w:textAlignment w:val="auto"/>
    </w:pPr>
    <w:rPr>
      <w:sz w:val="24"/>
      <w:lang w:val="en-US"/>
    </w:rPr>
  </w:style>
  <w:style w:type="paragraph" w:customStyle="1" w:styleId="WW-Corpodetexto3">
    <w:name w:val="WW-Corpo de texto 3"/>
    <w:basedOn w:val="Normal"/>
    <w:qFormat/>
    <w:pPr>
      <w:overflowPunct/>
      <w:autoSpaceDE/>
      <w:spacing w:line="360" w:lineRule="auto"/>
      <w:jc w:val="both"/>
      <w:textAlignment w:val="auto"/>
    </w:pPr>
    <w:rPr>
      <w:sz w:val="24"/>
    </w:rPr>
  </w:style>
  <w:style w:type="paragraph" w:customStyle="1" w:styleId="Corpodetex">
    <w:name w:val="Corpo de tex"/>
    <w:basedOn w:val="Normal"/>
    <w:qFormat/>
    <w:pPr>
      <w:widowControl w:val="0"/>
      <w:overflowPunct/>
      <w:jc w:val="both"/>
      <w:textAlignment w:val="auto"/>
    </w:pPr>
    <w:rPr>
      <w:sz w:val="24"/>
      <w:szCs w:val="24"/>
      <w:lang w:val="en-US"/>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customStyle="1" w:styleId="Linhahorizontal">
    <w:name w:val="Linha horizontal"/>
    <w:basedOn w:val="Normal"/>
    <w:next w:val="Corpodetexto"/>
    <w:qFormat/>
    <w:pPr>
      <w:suppressLineNumbers/>
      <w:pBdr>
        <w:bottom w:val="double" w:sz="2" w:space="0" w:color="808080"/>
      </w:pBdr>
      <w:spacing w:after="283"/>
    </w:pPr>
    <w:rPr>
      <w:sz w:val="12"/>
      <w:szCs w:val="12"/>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0179">
      <w:bodyDiv w:val="1"/>
      <w:marLeft w:val="0"/>
      <w:marRight w:val="0"/>
      <w:marTop w:val="0"/>
      <w:marBottom w:val="0"/>
      <w:divBdr>
        <w:top w:val="none" w:sz="0" w:space="0" w:color="auto"/>
        <w:left w:val="none" w:sz="0" w:space="0" w:color="auto"/>
        <w:bottom w:val="none" w:sz="0" w:space="0" w:color="auto"/>
        <w:right w:val="none" w:sz="0" w:space="0" w:color="auto"/>
      </w:divBdr>
    </w:div>
    <w:div w:id="617955821">
      <w:bodyDiv w:val="1"/>
      <w:marLeft w:val="0"/>
      <w:marRight w:val="0"/>
      <w:marTop w:val="0"/>
      <w:marBottom w:val="0"/>
      <w:divBdr>
        <w:top w:val="none" w:sz="0" w:space="0" w:color="auto"/>
        <w:left w:val="none" w:sz="0" w:space="0" w:color="auto"/>
        <w:bottom w:val="none" w:sz="0" w:space="0" w:color="auto"/>
        <w:right w:val="none" w:sz="0" w:space="0" w:color="auto"/>
      </w:divBdr>
    </w:div>
    <w:div w:id="941499105">
      <w:bodyDiv w:val="1"/>
      <w:marLeft w:val="0"/>
      <w:marRight w:val="0"/>
      <w:marTop w:val="0"/>
      <w:marBottom w:val="0"/>
      <w:divBdr>
        <w:top w:val="none" w:sz="0" w:space="0" w:color="auto"/>
        <w:left w:val="none" w:sz="0" w:space="0" w:color="auto"/>
        <w:bottom w:val="none" w:sz="0" w:space="0" w:color="auto"/>
        <w:right w:val="none" w:sz="0" w:space="0" w:color="auto"/>
      </w:divBdr>
    </w:div>
    <w:div w:id="136767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guapirama.pr.gov.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ttps://www.guapirama.pr.gov.br/licitaca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uapirama.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34</Pages>
  <Words>14363</Words>
  <Characters>77561</Characters>
  <Application>Microsoft Office Word</Application>
  <DocSecurity>0</DocSecurity>
  <Lines>646</Lines>
  <Paragraphs>183</Paragraphs>
  <ScaleCrop>false</ScaleCrop>
  <HeadingPairs>
    <vt:vector size="2" baseType="variant">
      <vt:variant>
        <vt:lpstr>Título</vt:lpstr>
      </vt:variant>
      <vt:variant>
        <vt:i4>1</vt:i4>
      </vt:variant>
    </vt:vector>
  </HeadingPairs>
  <TitlesOfParts>
    <vt:vector size="1" baseType="lpstr">
      <vt:lpstr>Convite nº Número da Modalidade/Ano do Processo </vt:lpstr>
    </vt:vector>
  </TitlesOfParts>
  <Company/>
  <LinksUpToDate>false</LinksUpToDate>
  <CharactersWithSpaces>91741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Convite nº Número da Modalidade/Ano do Processo </dc:title>
  <dc:subject/>
  <dc:creator>a</dc:creator>
  <cp:keywords/>
  <dc:description/>
  <cp:lastModifiedBy>Particular</cp:lastModifiedBy>
  <cp:revision>192</cp:revision>
  <cp:lastPrinted>2017-02-09T10:07:00Z</cp:lastPrinted>
  <dcterms:created xsi:type="dcterms:W3CDTF">2022-09-22T19:55:00Z</dcterms:created>
  <dcterms:modified xsi:type="dcterms:W3CDTF">2025-04-07T18:04:00Z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bJ?Salvou">
    <vt:lpwstr>glbJáSalvou</vt:lpwstr>
  </property>
  <property fmtid="{D5CDD505-2E9C-101B-9397-08002B2CF9AE}" pid="3" name="glbLinkTopic">
    <vt:lpwstr>glbLinkTopic</vt:lpwstr>
  </property>
  <property fmtid="{D5CDD505-2E9C-101B-9397-08002B2CF9AE}" pid="4" name="glbNomeAplicativo">
    <vt:lpwstr>glbNomeAplicativo</vt:lpwstr>
  </property>
  <property fmtid="{D5CDD505-2E9C-101B-9397-08002B2CF9AE}" pid="5" name="glbObjetoLink">
    <vt:lpwstr>glbObjetoLink</vt:lpwstr>
  </property>
  <property fmtid="{D5CDD505-2E9C-101B-9397-08002B2CF9AE}" pid="6" name="glbPathAplica??o">
    <vt:lpwstr>glbPathAplicação</vt:lpwstr>
  </property>
  <property fmtid="{D5CDD505-2E9C-101B-9397-08002B2CF9AE}" pid="7" name="glbProcessandoFormata??o">
    <vt:lpwstr>glbProcessandoFormatação</vt:lpwstr>
  </property>
  <property fmtid="{D5CDD505-2E9C-101B-9397-08002B2CF9AE}" pid="8" name="glbQuerysUtilizadas">
    <vt:lpwstr>glbQuerysUtilizadas</vt:lpwstr>
  </property>
  <property fmtid="{D5CDD505-2E9C-101B-9397-08002B2CF9AE}" pid="9" name="glbT?tuloAplicativo">
    <vt:lpwstr>glbTítuloAplicativo</vt:lpwstr>
  </property>
  <property fmtid="{D5CDD505-2E9C-101B-9397-08002B2CF9AE}" pid="10" name="glbUltimaAtualiza??o">
    <vt:lpwstr>glbUltimaAtualização</vt:lpwstr>
  </property>
  <property fmtid="{D5CDD505-2E9C-101B-9397-08002B2CF9AE}" pid="11" name="glbVers?o">
    <vt:lpwstr>glbVersão</vt:lpwstr>
  </property>
  <property fmtid="{D5CDD505-2E9C-101B-9397-08002B2CF9AE}" pid="12" name="glbVers?oDocumento">
    <vt:lpwstr>glbVersãoDocumento</vt:lpwstr>
  </property>
</Properties>
</file>